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17629" w14:textId="619EF5B0" w:rsidR="00F1150F" w:rsidRPr="0068201F" w:rsidRDefault="004B113C" w:rsidP="0051546F">
      <w:pPr>
        <w:pStyle w:val="Ttulo2"/>
        <w:jc w:val="center"/>
        <w:rPr>
          <w:rFonts w:ascii="Arial" w:hAnsi="Arial" w:cs="Arial"/>
          <w:b/>
          <w:bCs/>
          <w:color w:val="auto"/>
        </w:rPr>
      </w:pPr>
      <w:r w:rsidRPr="0068201F">
        <w:rPr>
          <w:rFonts w:ascii="Arial" w:hAnsi="Arial" w:cs="Arial"/>
          <w:b/>
          <w:bCs/>
          <w:color w:val="auto"/>
        </w:rPr>
        <w:t xml:space="preserve">A </w:t>
      </w:r>
      <w:r w:rsidR="00AE65FA" w:rsidRPr="0068201F">
        <w:rPr>
          <w:rFonts w:ascii="Arial" w:hAnsi="Arial" w:cs="Arial"/>
          <w:b/>
          <w:bCs/>
          <w:color w:val="auto"/>
        </w:rPr>
        <w:t>responsabilidade civil objetiva nas relações trabalhistas e o caso d</w:t>
      </w:r>
      <w:r w:rsidR="00AE65FA">
        <w:rPr>
          <w:rFonts w:ascii="Arial" w:hAnsi="Arial" w:cs="Arial"/>
          <w:b/>
          <w:bCs/>
          <w:color w:val="auto"/>
        </w:rPr>
        <w:t>o</w:t>
      </w:r>
      <w:r w:rsidR="00AE65FA" w:rsidRPr="0068201F">
        <w:rPr>
          <w:rFonts w:ascii="Arial" w:hAnsi="Arial" w:cs="Arial"/>
          <w:b/>
          <w:bCs/>
          <w:color w:val="auto"/>
        </w:rPr>
        <w:t xml:space="preserve"> acidente com morte no meio ambiente de trabalho</w:t>
      </w:r>
      <w:r w:rsidR="00AE65FA">
        <w:rPr>
          <w:rFonts w:ascii="Arial" w:hAnsi="Arial" w:cs="Arial"/>
          <w:b/>
          <w:bCs/>
          <w:color w:val="auto"/>
        </w:rPr>
        <w:t xml:space="preserve"> no porto de </w:t>
      </w:r>
      <w:r w:rsidR="00DE765C">
        <w:rPr>
          <w:rFonts w:ascii="Arial" w:hAnsi="Arial" w:cs="Arial"/>
          <w:b/>
          <w:bCs/>
          <w:color w:val="auto"/>
        </w:rPr>
        <w:t>S</w:t>
      </w:r>
      <w:r w:rsidR="00AE65FA">
        <w:rPr>
          <w:rFonts w:ascii="Arial" w:hAnsi="Arial" w:cs="Arial"/>
          <w:b/>
          <w:bCs/>
          <w:color w:val="auto"/>
        </w:rPr>
        <w:t>antana</w:t>
      </w:r>
      <w:r w:rsidR="00DE765C">
        <w:rPr>
          <w:rFonts w:ascii="Arial" w:hAnsi="Arial" w:cs="Arial"/>
          <w:b/>
          <w:bCs/>
          <w:color w:val="auto"/>
        </w:rPr>
        <w:t xml:space="preserve">: </w:t>
      </w:r>
      <w:r w:rsidR="00C87C72">
        <w:rPr>
          <w:rFonts w:ascii="Arial" w:hAnsi="Arial" w:cs="Arial"/>
          <w:b/>
          <w:bCs/>
          <w:color w:val="auto"/>
        </w:rPr>
        <w:t>Ação Civil Pública da 6ª Vara do Trabalho de Macapá-AP</w:t>
      </w:r>
    </w:p>
    <w:p w14:paraId="357EB10D" w14:textId="77777777" w:rsidR="00EF0C32" w:rsidRPr="0068201F" w:rsidRDefault="00EF0C32">
      <w:pPr>
        <w:ind w:left="5594"/>
        <w:rPr>
          <w:rFonts w:ascii="Arial" w:hAnsi="Arial" w:cs="Arial"/>
          <w:bCs/>
          <w:sz w:val="24"/>
        </w:rPr>
      </w:pPr>
    </w:p>
    <w:p w14:paraId="585B155D" w14:textId="634A6E9E" w:rsidR="00F1150F" w:rsidRPr="007510E2" w:rsidRDefault="004B113C" w:rsidP="007510E2">
      <w:pPr>
        <w:jc w:val="right"/>
        <w:rPr>
          <w:rFonts w:ascii="Arial" w:hAnsi="Arial" w:cs="Arial"/>
          <w:bCs/>
          <w:sz w:val="24"/>
          <w:szCs w:val="24"/>
        </w:rPr>
      </w:pPr>
      <w:r w:rsidRPr="007510E2">
        <w:rPr>
          <w:rFonts w:ascii="Arial" w:hAnsi="Arial" w:cs="Arial"/>
          <w:bCs/>
          <w:sz w:val="24"/>
          <w:szCs w:val="24"/>
        </w:rPr>
        <w:t>Crystal Monise Araújo Mendonça</w:t>
      </w:r>
      <w:r w:rsidR="00C87C72" w:rsidRPr="007510E2">
        <w:rPr>
          <w:rStyle w:val="Refdenotaderodap"/>
          <w:rFonts w:ascii="Arial" w:hAnsi="Arial" w:cs="Arial"/>
          <w:bCs/>
          <w:sz w:val="24"/>
          <w:szCs w:val="24"/>
        </w:rPr>
        <w:footnoteReference w:id="1"/>
      </w:r>
    </w:p>
    <w:p w14:paraId="2D1E6756" w14:textId="0FA0A8CC" w:rsidR="0068201F" w:rsidRPr="007510E2" w:rsidRDefault="0068201F" w:rsidP="0068201F">
      <w:pPr>
        <w:ind w:left="5594"/>
        <w:jc w:val="right"/>
        <w:rPr>
          <w:rFonts w:ascii="Arial" w:hAnsi="Arial" w:cs="Arial"/>
          <w:bCs/>
          <w:sz w:val="24"/>
          <w:szCs w:val="24"/>
        </w:rPr>
      </w:pPr>
      <w:bookmarkStart w:id="0" w:name="_GoBack"/>
      <w:r w:rsidRPr="007510E2">
        <w:rPr>
          <w:rFonts w:ascii="Arial" w:hAnsi="Arial" w:cs="Arial"/>
          <w:bCs/>
          <w:sz w:val="24"/>
          <w:szCs w:val="24"/>
        </w:rPr>
        <w:t>Luciana Uchôa</w:t>
      </w:r>
      <w:bookmarkEnd w:id="0"/>
      <w:r w:rsidRPr="007510E2">
        <w:rPr>
          <w:rFonts w:ascii="Arial" w:hAnsi="Arial" w:cs="Arial"/>
          <w:bCs/>
          <w:sz w:val="24"/>
          <w:szCs w:val="24"/>
        </w:rPr>
        <w:t xml:space="preserve"> Ribeiro</w:t>
      </w:r>
      <w:r w:rsidRPr="007510E2">
        <w:rPr>
          <w:rStyle w:val="Refdenotaderodap"/>
          <w:rFonts w:ascii="Arial" w:hAnsi="Arial" w:cs="Arial"/>
          <w:bCs/>
          <w:sz w:val="24"/>
          <w:szCs w:val="24"/>
        </w:rPr>
        <w:footnoteReference w:id="2"/>
      </w:r>
    </w:p>
    <w:p w14:paraId="394F823A" w14:textId="77777777" w:rsidR="00F1150F" w:rsidRPr="0068201F" w:rsidRDefault="00F1150F">
      <w:pPr>
        <w:pStyle w:val="Corpodetexto"/>
        <w:ind w:left="0" w:firstLine="0"/>
        <w:jc w:val="left"/>
        <w:rPr>
          <w:rFonts w:ascii="Arial" w:hAnsi="Arial" w:cs="Arial"/>
          <w:b/>
          <w:sz w:val="28"/>
        </w:rPr>
      </w:pPr>
    </w:p>
    <w:p w14:paraId="3A43C50F" w14:textId="77777777" w:rsidR="00F1150F" w:rsidRPr="00FB2871" w:rsidRDefault="004B113C">
      <w:pPr>
        <w:spacing w:before="231"/>
        <w:ind w:left="90" w:right="105"/>
        <w:jc w:val="center"/>
        <w:rPr>
          <w:rFonts w:ascii="Arial" w:hAnsi="Arial" w:cs="Arial"/>
          <w:b/>
        </w:rPr>
      </w:pPr>
      <w:r w:rsidRPr="00FB2871">
        <w:rPr>
          <w:rFonts w:ascii="Arial" w:hAnsi="Arial" w:cs="Arial"/>
          <w:b/>
        </w:rPr>
        <w:t>RESUMO</w:t>
      </w:r>
    </w:p>
    <w:p w14:paraId="54EBB00F" w14:textId="306413D1" w:rsidR="00F1150F" w:rsidRPr="00FB2871" w:rsidRDefault="004B113C">
      <w:pPr>
        <w:pStyle w:val="Corpodetexto"/>
        <w:spacing w:before="132"/>
        <w:ind w:right="110" w:firstLine="0"/>
        <w:rPr>
          <w:rFonts w:ascii="Arial" w:hAnsi="Arial" w:cs="Arial"/>
          <w:sz w:val="22"/>
          <w:szCs w:val="22"/>
        </w:rPr>
      </w:pPr>
      <w:r w:rsidRPr="00FB2871">
        <w:rPr>
          <w:rFonts w:ascii="Arial" w:hAnsi="Arial" w:cs="Arial"/>
          <w:sz w:val="22"/>
          <w:szCs w:val="22"/>
        </w:rPr>
        <w:t>O presente trabalho tem como intuito analisar a aplicação da responsabilidade do empregador frente às ocorrências de acidentes de trabalho envolvendo desastres ambientais. Sob a luz dos direitos sociais consolidados na Constituição Federal de 1988 e dos princípios que conduzem as relações trabalhistas, evidenciando que os trabalhadores necessitam de uma proteção mais abrangente</w:t>
      </w:r>
      <w:r w:rsidRPr="00FB2871">
        <w:rPr>
          <w:rFonts w:ascii="Arial" w:hAnsi="Arial" w:cs="Arial"/>
          <w:spacing w:val="-10"/>
          <w:sz w:val="22"/>
          <w:szCs w:val="22"/>
        </w:rPr>
        <w:t xml:space="preserve"> </w:t>
      </w:r>
      <w:r w:rsidRPr="00FB2871">
        <w:rPr>
          <w:rFonts w:ascii="Arial" w:hAnsi="Arial" w:cs="Arial"/>
          <w:sz w:val="22"/>
          <w:szCs w:val="22"/>
        </w:rPr>
        <w:t>em</w:t>
      </w:r>
      <w:r w:rsidRPr="00FB2871">
        <w:rPr>
          <w:rFonts w:ascii="Arial" w:hAnsi="Arial" w:cs="Arial"/>
          <w:spacing w:val="-10"/>
          <w:sz w:val="22"/>
          <w:szCs w:val="22"/>
        </w:rPr>
        <w:t xml:space="preserve"> </w:t>
      </w:r>
      <w:r w:rsidRPr="00FB2871">
        <w:rPr>
          <w:rFonts w:ascii="Arial" w:hAnsi="Arial" w:cs="Arial"/>
          <w:sz w:val="22"/>
          <w:szCs w:val="22"/>
        </w:rPr>
        <w:t>relação</w:t>
      </w:r>
      <w:r w:rsidRPr="00FB2871">
        <w:rPr>
          <w:rFonts w:ascii="Arial" w:hAnsi="Arial" w:cs="Arial"/>
          <w:spacing w:val="-10"/>
          <w:sz w:val="22"/>
          <w:szCs w:val="22"/>
        </w:rPr>
        <w:t xml:space="preserve"> </w:t>
      </w:r>
      <w:r w:rsidRPr="00FB2871">
        <w:rPr>
          <w:rFonts w:ascii="Arial" w:hAnsi="Arial" w:cs="Arial"/>
          <w:sz w:val="22"/>
          <w:szCs w:val="22"/>
        </w:rPr>
        <w:t>aos</w:t>
      </w:r>
      <w:r w:rsidRPr="00FB2871">
        <w:rPr>
          <w:rFonts w:ascii="Arial" w:hAnsi="Arial" w:cs="Arial"/>
          <w:spacing w:val="-9"/>
          <w:sz w:val="22"/>
          <w:szCs w:val="22"/>
        </w:rPr>
        <w:t xml:space="preserve"> </w:t>
      </w:r>
      <w:r w:rsidRPr="00FB2871">
        <w:rPr>
          <w:rFonts w:ascii="Arial" w:hAnsi="Arial" w:cs="Arial"/>
          <w:sz w:val="22"/>
          <w:szCs w:val="22"/>
        </w:rPr>
        <w:t>seus</w:t>
      </w:r>
      <w:r w:rsidRPr="00FB2871">
        <w:rPr>
          <w:rFonts w:ascii="Arial" w:hAnsi="Arial" w:cs="Arial"/>
          <w:spacing w:val="-12"/>
          <w:sz w:val="22"/>
          <w:szCs w:val="22"/>
        </w:rPr>
        <w:t xml:space="preserve"> </w:t>
      </w:r>
      <w:r w:rsidRPr="00FB2871">
        <w:rPr>
          <w:rFonts w:ascii="Arial" w:hAnsi="Arial" w:cs="Arial"/>
          <w:sz w:val="22"/>
          <w:szCs w:val="22"/>
        </w:rPr>
        <w:t>empregadores.</w:t>
      </w:r>
      <w:r w:rsidRPr="00FB2871">
        <w:rPr>
          <w:rFonts w:ascii="Arial" w:hAnsi="Arial" w:cs="Arial"/>
          <w:spacing w:val="-11"/>
          <w:sz w:val="22"/>
          <w:szCs w:val="22"/>
        </w:rPr>
        <w:t xml:space="preserve"> </w:t>
      </w:r>
      <w:r w:rsidRPr="00FB2871">
        <w:rPr>
          <w:rFonts w:ascii="Arial" w:hAnsi="Arial" w:cs="Arial"/>
          <w:sz w:val="22"/>
          <w:szCs w:val="22"/>
        </w:rPr>
        <w:t>Utilizando</w:t>
      </w:r>
      <w:r w:rsidRPr="00FB2871">
        <w:rPr>
          <w:rFonts w:ascii="Arial" w:hAnsi="Arial" w:cs="Arial"/>
          <w:spacing w:val="-10"/>
          <w:sz w:val="22"/>
          <w:szCs w:val="22"/>
        </w:rPr>
        <w:t xml:space="preserve"> </w:t>
      </w:r>
      <w:r w:rsidRPr="00FB2871">
        <w:rPr>
          <w:rFonts w:ascii="Arial" w:hAnsi="Arial" w:cs="Arial"/>
          <w:sz w:val="22"/>
          <w:szCs w:val="22"/>
        </w:rPr>
        <w:t>como</w:t>
      </w:r>
      <w:r w:rsidRPr="00FB2871">
        <w:rPr>
          <w:rFonts w:ascii="Arial" w:hAnsi="Arial" w:cs="Arial"/>
          <w:spacing w:val="-11"/>
          <w:sz w:val="22"/>
          <w:szCs w:val="22"/>
        </w:rPr>
        <w:t xml:space="preserve"> </w:t>
      </w:r>
      <w:r w:rsidRPr="00FB2871">
        <w:rPr>
          <w:rFonts w:ascii="Arial" w:hAnsi="Arial" w:cs="Arial"/>
          <w:sz w:val="22"/>
          <w:szCs w:val="22"/>
        </w:rPr>
        <w:t>método</w:t>
      </w:r>
      <w:r w:rsidRPr="00FB2871">
        <w:rPr>
          <w:rFonts w:ascii="Arial" w:hAnsi="Arial" w:cs="Arial"/>
          <w:spacing w:val="-10"/>
          <w:sz w:val="22"/>
          <w:szCs w:val="22"/>
        </w:rPr>
        <w:t xml:space="preserve"> </w:t>
      </w:r>
      <w:r w:rsidRPr="00FB2871">
        <w:rPr>
          <w:rFonts w:ascii="Arial" w:hAnsi="Arial" w:cs="Arial"/>
          <w:spacing w:val="-3"/>
          <w:sz w:val="22"/>
          <w:szCs w:val="22"/>
        </w:rPr>
        <w:t>de</w:t>
      </w:r>
      <w:r w:rsidRPr="00FB2871">
        <w:rPr>
          <w:rFonts w:ascii="Arial" w:hAnsi="Arial" w:cs="Arial"/>
          <w:spacing w:val="-10"/>
          <w:sz w:val="22"/>
          <w:szCs w:val="22"/>
        </w:rPr>
        <w:t xml:space="preserve"> </w:t>
      </w:r>
      <w:r w:rsidRPr="00FB2871">
        <w:rPr>
          <w:rFonts w:ascii="Arial" w:hAnsi="Arial" w:cs="Arial"/>
          <w:sz w:val="22"/>
          <w:szCs w:val="22"/>
        </w:rPr>
        <w:t>pesquisa</w:t>
      </w:r>
      <w:r w:rsidRPr="00FB2871">
        <w:rPr>
          <w:rFonts w:ascii="Arial" w:hAnsi="Arial" w:cs="Arial"/>
          <w:spacing w:val="-10"/>
          <w:sz w:val="22"/>
          <w:szCs w:val="22"/>
        </w:rPr>
        <w:t xml:space="preserve"> </w:t>
      </w:r>
      <w:r w:rsidRPr="00FB2871">
        <w:rPr>
          <w:rFonts w:ascii="Arial" w:hAnsi="Arial" w:cs="Arial"/>
          <w:sz w:val="22"/>
          <w:szCs w:val="22"/>
        </w:rPr>
        <w:t>o</w:t>
      </w:r>
      <w:r w:rsidRPr="00FB2871">
        <w:rPr>
          <w:rFonts w:ascii="Arial" w:hAnsi="Arial" w:cs="Arial"/>
          <w:spacing w:val="-14"/>
          <w:sz w:val="22"/>
          <w:szCs w:val="22"/>
        </w:rPr>
        <w:t xml:space="preserve"> </w:t>
      </w:r>
      <w:r w:rsidR="00B767D1" w:rsidRPr="00FB2871">
        <w:rPr>
          <w:rFonts w:ascii="Arial" w:hAnsi="Arial" w:cs="Arial"/>
          <w:spacing w:val="-14"/>
          <w:sz w:val="22"/>
          <w:szCs w:val="22"/>
        </w:rPr>
        <w:t>hipotético-</w:t>
      </w:r>
      <w:r w:rsidRPr="00FB2871">
        <w:rPr>
          <w:rFonts w:ascii="Arial" w:hAnsi="Arial" w:cs="Arial"/>
          <w:sz w:val="22"/>
          <w:szCs w:val="22"/>
        </w:rPr>
        <w:t>dedutivo</w:t>
      </w:r>
      <w:r w:rsidR="00B767D1" w:rsidRPr="00FB2871">
        <w:rPr>
          <w:rFonts w:ascii="Arial" w:hAnsi="Arial" w:cs="Arial"/>
          <w:sz w:val="22"/>
          <w:szCs w:val="22"/>
        </w:rPr>
        <w:t>, com</w:t>
      </w:r>
      <w:r w:rsidRPr="00FB2871">
        <w:rPr>
          <w:rFonts w:ascii="Arial" w:hAnsi="Arial" w:cs="Arial"/>
          <w:sz w:val="22"/>
          <w:szCs w:val="22"/>
        </w:rPr>
        <w:t xml:space="preserve"> </w:t>
      </w:r>
      <w:r w:rsidR="00B767D1" w:rsidRPr="00FB2871">
        <w:rPr>
          <w:rFonts w:ascii="Arial" w:hAnsi="Arial" w:cs="Arial"/>
          <w:sz w:val="22"/>
          <w:szCs w:val="22"/>
        </w:rPr>
        <w:t xml:space="preserve">abordagem </w:t>
      </w:r>
      <w:r w:rsidRPr="00FB2871">
        <w:rPr>
          <w:rFonts w:ascii="Arial" w:hAnsi="Arial" w:cs="Arial"/>
          <w:sz w:val="22"/>
          <w:szCs w:val="22"/>
        </w:rPr>
        <w:t xml:space="preserve">qualitativa teórica, com a análise </w:t>
      </w:r>
      <w:r w:rsidRPr="00FB2871">
        <w:rPr>
          <w:rFonts w:ascii="Arial" w:hAnsi="Arial" w:cs="Arial"/>
          <w:spacing w:val="-3"/>
          <w:sz w:val="22"/>
          <w:szCs w:val="22"/>
        </w:rPr>
        <w:t xml:space="preserve">de </w:t>
      </w:r>
      <w:r w:rsidRPr="00FB2871">
        <w:rPr>
          <w:rFonts w:ascii="Arial" w:hAnsi="Arial" w:cs="Arial"/>
          <w:spacing w:val="5"/>
          <w:sz w:val="22"/>
          <w:szCs w:val="22"/>
        </w:rPr>
        <w:t xml:space="preserve">um </w:t>
      </w:r>
      <w:r w:rsidRPr="00FB2871">
        <w:rPr>
          <w:rFonts w:ascii="Arial" w:hAnsi="Arial" w:cs="Arial"/>
          <w:sz w:val="22"/>
          <w:szCs w:val="22"/>
        </w:rPr>
        <w:t xml:space="preserve">caso concreto, e </w:t>
      </w:r>
      <w:r w:rsidR="00B767D1" w:rsidRPr="00FB2871">
        <w:rPr>
          <w:rFonts w:ascii="Arial" w:hAnsi="Arial" w:cs="Arial"/>
          <w:sz w:val="22"/>
          <w:szCs w:val="22"/>
        </w:rPr>
        <w:t xml:space="preserve">pesquisa do tipo </w:t>
      </w:r>
      <w:r w:rsidRPr="00FB2871">
        <w:rPr>
          <w:rFonts w:ascii="Arial" w:hAnsi="Arial" w:cs="Arial"/>
          <w:sz w:val="22"/>
          <w:szCs w:val="22"/>
        </w:rPr>
        <w:t>bibliográfic</w:t>
      </w:r>
      <w:r w:rsidR="00B767D1" w:rsidRPr="00FB2871">
        <w:rPr>
          <w:rFonts w:ascii="Arial" w:hAnsi="Arial" w:cs="Arial"/>
          <w:sz w:val="22"/>
          <w:szCs w:val="22"/>
        </w:rPr>
        <w:t>a</w:t>
      </w:r>
      <w:r w:rsidRPr="00FB2871">
        <w:rPr>
          <w:rFonts w:ascii="Arial" w:hAnsi="Arial" w:cs="Arial"/>
          <w:sz w:val="22"/>
          <w:szCs w:val="22"/>
        </w:rPr>
        <w:t xml:space="preserve">. O objetivo principal é analisar a aplicação </w:t>
      </w:r>
      <w:r w:rsidRPr="00FB2871">
        <w:rPr>
          <w:rFonts w:ascii="Arial" w:hAnsi="Arial" w:cs="Arial"/>
          <w:spacing w:val="-3"/>
          <w:sz w:val="22"/>
          <w:szCs w:val="22"/>
        </w:rPr>
        <w:t xml:space="preserve">da </w:t>
      </w:r>
      <w:r w:rsidRPr="00FB2871">
        <w:rPr>
          <w:rFonts w:ascii="Arial" w:hAnsi="Arial" w:cs="Arial"/>
          <w:sz w:val="22"/>
          <w:szCs w:val="22"/>
        </w:rPr>
        <w:t xml:space="preserve">matéria no direito do trabalho, no intuito de reparar e prevenir os danos decorrentes de acidente de trabalho que resulte em morte do empregado. Deste modo, o artigo trouxe, de forma aprofundada, as questões que envolvem fundamentam este assunto. </w:t>
      </w:r>
      <w:r w:rsidRPr="00FB2871">
        <w:rPr>
          <w:rFonts w:ascii="Arial" w:hAnsi="Arial" w:cs="Arial"/>
          <w:spacing w:val="-3"/>
          <w:sz w:val="22"/>
          <w:szCs w:val="22"/>
        </w:rPr>
        <w:t xml:space="preserve">Ao </w:t>
      </w:r>
      <w:r w:rsidRPr="00FB2871">
        <w:rPr>
          <w:rFonts w:ascii="Arial" w:hAnsi="Arial" w:cs="Arial"/>
          <w:sz w:val="22"/>
          <w:szCs w:val="22"/>
        </w:rPr>
        <w:t xml:space="preserve">final </w:t>
      </w:r>
      <w:r w:rsidRPr="00FB2871">
        <w:rPr>
          <w:rFonts w:ascii="Arial" w:hAnsi="Arial" w:cs="Arial"/>
          <w:spacing w:val="2"/>
          <w:sz w:val="22"/>
          <w:szCs w:val="22"/>
        </w:rPr>
        <w:t xml:space="preserve">foram </w:t>
      </w:r>
      <w:r w:rsidRPr="00FB2871">
        <w:rPr>
          <w:rFonts w:ascii="Arial" w:hAnsi="Arial" w:cs="Arial"/>
          <w:sz w:val="22"/>
          <w:szCs w:val="22"/>
        </w:rPr>
        <w:t xml:space="preserve">feitas coletas de dados com base na análise processual </w:t>
      </w:r>
      <w:r w:rsidRPr="00FB2871">
        <w:rPr>
          <w:rFonts w:ascii="Arial" w:hAnsi="Arial" w:cs="Arial"/>
          <w:spacing w:val="-3"/>
          <w:sz w:val="22"/>
          <w:szCs w:val="22"/>
        </w:rPr>
        <w:t xml:space="preserve">de </w:t>
      </w:r>
      <w:r w:rsidRPr="00FB2871">
        <w:rPr>
          <w:rFonts w:ascii="Arial" w:hAnsi="Arial" w:cs="Arial"/>
          <w:sz w:val="22"/>
          <w:szCs w:val="22"/>
        </w:rPr>
        <w:t xml:space="preserve">um caso concreto que se originou em </w:t>
      </w:r>
      <w:r w:rsidRPr="00FB2871">
        <w:rPr>
          <w:rFonts w:ascii="Arial" w:hAnsi="Arial" w:cs="Arial"/>
          <w:spacing w:val="2"/>
          <w:sz w:val="22"/>
          <w:szCs w:val="22"/>
        </w:rPr>
        <w:t xml:space="preserve">2017 </w:t>
      </w:r>
      <w:r w:rsidRPr="00FB2871">
        <w:rPr>
          <w:rFonts w:ascii="Arial" w:hAnsi="Arial" w:cs="Arial"/>
          <w:sz w:val="22"/>
          <w:szCs w:val="22"/>
        </w:rPr>
        <w:t>com a Ação Civil Pública</w:t>
      </w:r>
      <w:r w:rsidR="00FB2871" w:rsidRPr="00FB2871">
        <w:rPr>
          <w:rFonts w:ascii="Arial" w:hAnsi="Arial" w:cs="Arial"/>
          <w:sz w:val="22"/>
          <w:szCs w:val="22"/>
        </w:rPr>
        <w:t xml:space="preserve"> (ACP nº 0001512-33.2017.5.08.0209)</w:t>
      </w:r>
      <w:r w:rsidRPr="00FB2871">
        <w:rPr>
          <w:rFonts w:ascii="Arial" w:hAnsi="Arial" w:cs="Arial"/>
          <w:sz w:val="22"/>
          <w:szCs w:val="22"/>
        </w:rPr>
        <w:t xml:space="preserve">, proposta pelo Ministério Público do Trabalho, após o acidente, no qual 6 (seis) trabalhadores vieram a óbito, e que segue em trâmite atualmente na 6ª Vara </w:t>
      </w:r>
      <w:r w:rsidRPr="00FB2871">
        <w:rPr>
          <w:rFonts w:ascii="Arial" w:hAnsi="Arial" w:cs="Arial"/>
          <w:spacing w:val="-3"/>
          <w:sz w:val="22"/>
          <w:szCs w:val="22"/>
        </w:rPr>
        <w:t xml:space="preserve">do </w:t>
      </w:r>
      <w:r w:rsidRPr="00FB2871">
        <w:rPr>
          <w:rFonts w:ascii="Arial" w:hAnsi="Arial" w:cs="Arial"/>
          <w:sz w:val="22"/>
          <w:szCs w:val="22"/>
        </w:rPr>
        <w:t>Trabalho de</w:t>
      </w:r>
      <w:r w:rsidRPr="00FB2871">
        <w:rPr>
          <w:rFonts w:ascii="Arial" w:hAnsi="Arial" w:cs="Arial"/>
          <w:spacing w:val="1"/>
          <w:sz w:val="22"/>
          <w:szCs w:val="22"/>
        </w:rPr>
        <w:t xml:space="preserve"> </w:t>
      </w:r>
      <w:r w:rsidRPr="00FB2871">
        <w:rPr>
          <w:rFonts w:ascii="Arial" w:hAnsi="Arial" w:cs="Arial"/>
          <w:sz w:val="22"/>
          <w:szCs w:val="22"/>
        </w:rPr>
        <w:t>Macapá</w:t>
      </w:r>
      <w:r w:rsidR="00B767D1" w:rsidRPr="00FB2871">
        <w:rPr>
          <w:rFonts w:ascii="Arial" w:hAnsi="Arial" w:cs="Arial"/>
          <w:sz w:val="22"/>
          <w:szCs w:val="22"/>
        </w:rPr>
        <w:t>-AP</w:t>
      </w:r>
      <w:r w:rsidRPr="00FB2871">
        <w:rPr>
          <w:rFonts w:ascii="Arial" w:hAnsi="Arial" w:cs="Arial"/>
          <w:sz w:val="22"/>
          <w:szCs w:val="22"/>
        </w:rPr>
        <w:t>.</w:t>
      </w:r>
    </w:p>
    <w:p w14:paraId="70CE0098" w14:textId="365095DF" w:rsidR="00F1150F" w:rsidRPr="00AE65FA" w:rsidRDefault="004B113C">
      <w:pPr>
        <w:pStyle w:val="Corpodetexto"/>
        <w:ind w:right="124" w:firstLine="0"/>
        <w:rPr>
          <w:rFonts w:ascii="Arial" w:hAnsi="Arial" w:cs="Arial"/>
          <w:sz w:val="22"/>
          <w:szCs w:val="22"/>
          <w:lang w:val="en-US"/>
        </w:rPr>
      </w:pPr>
      <w:r w:rsidRPr="00FB2871">
        <w:rPr>
          <w:rFonts w:ascii="Arial" w:hAnsi="Arial" w:cs="Arial"/>
          <w:b/>
          <w:sz w:val="22"/>
          <w:szCs w:val="22"/>
        </w:rPr>
        <w:t xml:space="preserve">Palavras-chave: </w:t>
      </w:r>
      <w:r w:rsidRPr="00FB2871">
        <w:rPr>
          <w:rFonts w:ascii="Arial" w:hAnsi="Arial" w:cs="Arial"/>
          <w:sz w:val="22"/>
          <w:szCs w:val="22"/>
        </w:rPr>
        <w:t xml:space="preserve">Responsabilidade civil objetiva. </w:t>
      </w:r>
      <w:r w:rsidRPr="00AE65FA">
        <w:rPr>
          <w:rFonts w:ascii="Arial" w:hAnsi="Arial" w:cs="Arial"/>
          <w:sz w:val="22"/>
          <w:szCs w:val="22"/>
          <w:lang w:val="en-US"/>
        </w:rPr>
        <w:t xml:space="preserve">Dano. Acidente </w:t>
      </w:r>
      <w:r w:rsidRPr="00AE65FA">
        <w:rPr>
          <w:rFonts w:ascii="Arial" w:hAnsi="Arial" w:cs="Arial"/>
          <w:spacing w:val="-3"/>
          <w:sz w:val="22"/>
          <w:szCs w:val="22"/>
          <w:lang w:val="en-US"/>
        </w:rPr>
        <w:t xml:space="preserve">de </w:t>
      </w:r>
      <w:r w:rsidRPr="00AE65FA">
        <w:rPr>
          <w:rFonts w:ascii="Arial" w:hAnsi="Arial" w:cs="Arial"/>
          <w:sz w:val="22"/>
          <w:szCs w:val="22"/>
          <w:lang w:val="en-US"/>
        </w:rPr>
        <w:t xml:space="preserve">trabalho. </w:t>
      </w:r>
    </w:p>
    <w:p w14:paraId="29F9BC8F" w14:textId="77777777" w:rsidR="00F1150F" w:rsidRPr="00AE65FA" w:rsidRDefault="00F1150F">
      <w:pPr>
        <w:pStyle w:val="Corpodetexto"/>
        <w:spacing w:before="10"/>
        <w:ind w:left="0" w:firstLine="0"/>
        <w:jc w:val="left"/>
        <w:rPr>
          <w:rFonts w:ascii="Arial" w:hAnsi="Arial" w:cs="Arial"/>
          <w:sz w:val="22"/>
          <w:szCs w:val="22"/>
          <w:lang w:val="en-US"/>
        </w:rPr>
      </w:pPr>
    </w:p>
    <w:p w14:paraId="6CC37ECE" w14:textId="79A6E22D" w:rsidR="00F1150F" w:rsidRPr="00AE65FA" w:rsidRDefault="004B113C">
      <w:pPr>
        <w:ind w:left="90" w:right="105"/>
        <w:jc w:val="center"/>
        <w:rPr>
          <w:rFonts w:ascii="Arial" w:hAnsi="Arial" w:cs="Arial"/>
          <w:b/>
          <w:iCs/>
          <w:sz w:val="24"/>
          <w:szCs w:val="24"/>
          <w:lang w:val="en-US"/>
        </w:rPr>
      </w:pPr>
      <w:r w:rsidRPr="00AE65FA">
        <w:rPr>
          <w:rFonts w:ascii="Arial" w:hAnsi="Arial" w:cs="Arial"/>
          <w:b/>
          <w:iCs/>
          <w:lang w:val="en-US"/>
        </w:rPr>
        <w:t>ABSTRACT</w:t>
      </w:r>
    </w:p>
    <w:p w14:paraId="22E4A245" w14:textId="77777777" w:rsidR="00A74B43" w:rsidRPr="00AE65FA" w:rsidRDefault="00A74B43">
      <w:pPr>
        <w:ind w:left="90" w:right="105"/>
        <w:jc w:val="center"/>
        <w:rPr>
          <w:rFonts w:ascii="Arial" w:hAnsi="Arial" w:cs="Arial"/>
          <w:b/>
          <w:i/>
          <w:iCs/>
          <w:sz w:val="24"/>
          <w:szCs w:val="24"/>
          <w:lang w:val="en-US"/>
        </w:rPr>
      </w:pPr>
    </w:p>
    <w:p w14:paraId="77EAC06B" w14:textId="71C9D1BD" w:rsidR="00FB2871" w:rsidRPr="00AE65FA" w:rsidRDefault="00FB2871" w:rsidP="00FB2871">
      <w:pPr>
        <w:spacing w:before="128"/>
        <w:ind w:left="100" w:right="112"/>
        <w:jc w:val="both"/>
        <w:rPr>
          <w:rFonts w:ascii="Arial" w:hAnsi="Arial" w:cs="Arial"/>
          <w:iCs/>
          <w:lang w:val="en-US"/>
        </w:rPr>
      </w:pPr>
      <w:r w:rsidRPr="00AE65FA">
        <w:rPr>
          <w:rFonts w:ascii="Arial" w:hAnsi="Arial" w:cs="Arial"/>
          <w:iCs/>
          <w:lang w:val="en-US"/>
        </w:rPr>
        <w:t>The present work aims to analyze the application of the employer's responsibility in face of the occurrences of work accidents involving environmental disasters. In the light of the social rights consolidated in the Federal Constitution of 1988 and the principles that guide labor relations, showing that workers need more comprehensive protection in relation to their employers. Using as a research method the hypothetical-deductive, with theoretical qualitative approach, with the analysis of a specific case, and bibliographical research. The main objective is to analyze the application of the matter in labor law, in order to repair and prevent damages resulting from an accident at work that results in the employee's death. In this way, the article brought, in depth, the questions that involve justify this issue. At the end, data collections were made based on the procedural analysis of a specific case that originated in 2017 with the Public Civil Action (ACP nº 0001512-33.2017.5.08.0209), proposed by the Public Ministry of Labor, after the accident, in the which 6 (six) workers died, and which is still in process at the 6th Labor Court of Macapá-AP.</w:t>
      </w:r>
    </w:p>
    <w:p w14:paraId="6D80F582" w14:textId="64309402" w:rsidR="00025239" w:rsidRPr="00C87C72" w:rsidRDefault="004B113C" w:rsidP="00025239">
      <w:pPr>
        <w:ind w:left="100"/>
        <w:jc w:val="both"/>
        <w:rPr>
          <w:rFonts w:ascii="Arial" w:hAnsi="Arial" w:cs="Arial"/>
        </w:rPr>
      </w:pPr>
      <w:r w:rsidRPr="00AE65FA">
        <w:rPr>
          <w:rFonts w:ascii="Arial" w:hAnsi="Arial" w:cs="Arial"/>
          <w:b/>
          <w:iCs/>
          <w:lang w:val="en-US"/>
        </w:rPr>
        <w:t xml:space="preserve">Keywords: </w:t>
      </w:r>
      <w:r w:rsidRPr="00AE65FA">
        <w:rPr>
          <w:rFonts w:ascii="Arial" w:hAnsi="Arial" w:cs="Arial"/>
          <w:iCs/>
          <w:lang w:val="en-US"/>
        </w:rPr>
        <w:t xml:space="preserve">Objective civil liability. Damage. </w:t>
      </w:r>
      <w:r w:rsidRPr="00C87C72">
        <w:rPr>
          <w:rFonts w:ascii="Arial" w:hAnsi="Arial" w:cs="Arial"/>
          <w:iCs/>
        </w:rPr>
        <w:t xml:space="preserve">Work accident. </w:t>
      </w:r>
    </w:p>
    <w:p w14:paraId="07578114" w14:textId="77777777" w:rsidR="00A74B43" w:rsidRPr="0068201F" w:rsidRDefault="00A74B43" w:rsidP="00025239">
      <w:pPr>
        <w:ind w:left="100"/>
        <w:jc w:val="both"/>
        <w:rPr>
          <w:rFonts w:ascii="Arial" w:hAnsi="Arial" w:cs="Arial"/>
        </w:rPr>
      </w:pPr>
    </w:p>
    <w:p w14:paraId="42FF91B1" w14:textId="232EC8DF" w:rsidR="00EF0C32" w:rsidRDefault="00EF0C32" w:rsidP="00025239">
      <w:pPr>
        <w:ind w:left="100"/>
        <w:jc w:val="both"/>
        <w:rPr>
          <w:rFonts w:ascii="Arial" w:hAnsi="Arial" w:cs="Arial"/>
        </w:rPr>
      </w:pPr>
    </w:p>
    <w:p w14:paraId="54DCE6C8" w14:textId="77777777" w:rsidR="00C87C72" w:rsidRPr="0068201F" w:rsidRDefault="00C87C72" w:rsidP="00025239">
      <w:pPr>
        <w:ind w:left="100"/>
        <w:jc w:val="both"/>
        <w:rPr>
          <w:rFonts w:ascii="Arial" w:hAnsi="Arial" w:cs="Arial"/>
        </w:rPr>
      </w:pPr>
    </w:p>
    <w:p w14:paraId="6184FA55" w14:textId="77777777" w:rsidR="00F1150F" w:rsidRPr="0068201F" w:rsidRDefault="00025239" w:rsidP="00A74B43">
      <w:pPr>
        <w:rPr>
          <w:rFonts w:ascii="Arial" w:hAnsi="Arial" w:cs="Arial"/>
          <w:b/>
          <w:sz w:val="24"/>
          <w:szCs w:val="24"/>
        </w:rPr>
      </w:pPr>
      <w:r w:rsidRPr="0068201F">
        <w:rPr>
          <w:rFonts w:ascii="Arial" w:hAnsi="Arial" w:cs="Arial"/>
          <w:b/>
          <w:sz w:val="24"/>
          <w:szCs w:val="24"/>
        </w:rPr>
        <w:t xml:space="preserve">1 </w:t>
      </w:r>
      <w:r w:rsidR="004B113C" w:rsidRPr="0068201F">
        <w:rPr>
          <w:rFonts w:ascii="Arial" w:hAnsi="Arial" w:cs="Arial"/>
          <w:b/>
          <w:sz w:val="24"/>
          <w:szCs w:val="24"/>
        </w:rPr>
        <w:t>INTRODUÇÃO</w:t>
      </w:r>
    </w:p>
    <w:p w14:paraId="45847036" w14:textId="77777777" w:rsidR="00F1150F" w:rsidRPr="0068201F" w:rsidRDefault="00F1150F">
      <w:pPr>
        <w:pStyle w:val="Corpodetexto"/>
        <w:spacing w:before="7"/>
        <w:ind w:left="0" w:firstLine="0"/>
        <w:jc w:val="left"/>
        <w:rPr>
          <w:rFonts w:ascii="Arial" w:hAnsi="Arial" w:cs="Arial"/>
          <w:b/>
          <w:sz w:val="21"/>
        </w:rPr>
      </w:pPr>
    </w:p>
    <w:p w14:paraId="04D19F96" w14:textId="77777777" w:rsidR="00A74B43" w:rsidRPr="0068201F" w:rsidRDefault="00A74B43">
      <w:pPr>
        <w:pStyle w:val="Corpodetexto"/>
        <w:spacing w:before="1" w:line="360" w:lineRule="auto"/>
        <w:ind w:right="119"/>
        <w:rPr>
          <w:rFonts w:ascii="Arial" w:hAnsi="Arial" w:cs="Arial"/>
        </w:rPr>
      </w:pPr>
      <w:r w:rsidRPr="0068201F">
        <w:rPr>
          <w:rFonts w:ascii="Arial" w:hAnsi="Arial" w:cs="Arial"/>
        </w:rPr>
        <w:t>O</w:t>
      </w:r>
      <w:r w:rsidRPr="0068201F">
        <w:rPr>
          <w:rFonts w:ascii="Arial" w:hAnsi="Arial" w:cs="Arial"/>
          <w:spacing w:val="-16"/>
        </w:rPr>
        <w:t xml:space="preserve"> </w:t>
      </w:r>
      <w:r w:rsidRPr="0068201F">
        <w:rPr>
          <w:rFonts w:ascii="Arial" w:hAnsi="Arial" w:cs="Arial"/>
        </w:rPr>
        <w:t>presente</w:t>
      </w:r>
      <w:r w:rsidRPr="0068201F">
        <w:rPr>
          <w:rFonts w:ascii="Arial" w:hAnsi="Arial" w:cs="Arial"/>
          <w:spacing w:val="-12"/>
        </w:rPr>
        <w:t xml:space="preserve"> </w:t>
      </w:r>
      <w:r w:rsidRPr="0068201F">
        <w:rPr>
          <w:rFonts w:ascii="Arial" w:hAnsi="Arial" w:cs="Arial"/>
        </w:rPr>
        <w:t>artigo</w:t>
      </w:r>
      <w:r w:rsidRPr="0068201F">
        <w:rPr>
          <w:rFonts w:ascii="Arial" w:hAnsi="Arial" w:cs="Arial"/>
          <w:spacing w:val="-14"/>
        </w:rPr>
        <w:t xml:space="preserve"> </w:t>
      </w:r>
      <w:r w:rsidRPr="0068201F">
        <w:rPr>
          <w:rFonts w:ascii="Arial" w:hAnsi="Arial" w:cs="Arial"/>
        </w:rPr>
        <w:t>intenta</w:t>
      </w:r>
      <w:r w:rsidRPr="0068201F">
        <w:rPr>
          <w:rFonts w:ascii="Arial" w:hAnsi="Arial" w:cs="Arial"/>
          <w:spacing w:val="-12"/>
        </w:rPr>
        <w:t xml:space="preserve"> </w:t>
      </w:r>
      <w:r w:rsidRPr="0068201F">
        <w:rPr>
          <w:rFonts w:ascii="Arial" w:hAnsi="Arial" w:cs="Arial"/>
        </w:rPr>
        <w:t>demonstrar</w:t>
      </w:r>
      <w:r w:rsidRPr="0068201F">
        <w:rPr>
          <w:rFonts w:ascii="Arial" w:hAnsi="Arial" w:cs="Arial"/>
          <w:spacing w:val="-13"/>
        </w:rPr>
        <w:t xml:space="preserve"> </w:t>
      </w:r>
      <w:r w:rsidRPr="0068201F">
        <w:rPr>
          <w:rFonts w:ascii="Arial" w:hAnsi="Arial" w:cs="Arial"/>
        </w:rPr>
        <w:t>como</w:t>
      </w:r>
      <w:r w:rsidRPr="0068201F">
        <w:rPr>
          <w:rFonts w:ascii="Arial" w:hAnsi="Arial" w:cs="Arial"/>
          <w:spacing w:val="-19"/>
        </w:rPr>
        <w:t xml:space="preserve"> </w:t>
      </w:r>
      <w:r w:rsidRPr="0068201F">
        <w:rPr>
          <w:rFonts w:ascii="Arial" w:hAnsi="Arial" w:cs="Arial"/>
        </w:rPr>
        <w:t>ocorre</w:t>
      </w:r>
      <w:r w:rsidRPr="0068201F">
        <w:rPr>
          <w:rFonts w:ascii="Arial" w:hAnsi="Arial" w:cs="Arial"/>
          <w:spacing w:val="-12"/>
        </w:rPr>
        <w:t xml:space="preserve"> </w:t>
      </w:r>
      <w:r w:rsidRPr="0068201F">
        <w:rPr>
          <w:rFonts w:ascii="Arial" w:hAnsi="Arial" w:cs="Arial"/>
        </w:rPr>
        <w:t>a</w:t>
      </w:r>
      <w:r w:rsidRPr="0068201F">
        <w:rPr>
          <w:rFonts w:ascii="Arial" w:hAnsi="Arial" w:cs="Arial"/>
          <w:spacing w:val="-12"/>
        </w:rPr>
        <w:t xml:space="preserve"> </w:t>
      </w:r>
      <w:r w:rsidRPr="0068201F">
        <w:rPr>
          <w:rFonts w:ascii="Arial" w:hAnsi="Arial" w:cs="Arial"/>
        </w:rPr>
        <w:t>aplicação</w:t>
      </w:r>
      <w:r w:rsidRPr="0068201F">
        <w:rPr>
          <w:rFonts w:ascii="Arial" w:hAnsi="Arial" w:cs="Arial"/>
          <w:spacing w:val="-14"/>
        </w:rPr>
        <w:t xml:space="preserve"> </w:t>
      </w:r>
      <w:r w:rsidRPr="0068201F">
        <w:rPr>
          <w:rFonts w:ascii="Arial" w:hAnsi="Arial" w:cs="Arial"/>
        </w:rPr>
        <w:t>da</w:t>
      </w:r>
      <w:r w:rsidRPr="0068201F">
        <w:rPr>
          <w:rFonts w:ascii="Arial" w:hAnsi="Arial" w:cs="Arial"/>
          <w:spacing w:val="-12"/>
        </w:rPr>
        <w:t xml:space="preserve"> </w:t>
      </w:r>
      <w:r w:rsidRPr="0068201F">
        <w:rPr>
          <w:rFonts w:ascii="Arial" w:hAnsi="Arial" w:cs="Arial"/>
        </w:rPr>
        <w:t>Responsabilidade</w:t>
      </w:r>
      <w:r w:rsidRPr="0068201F">
        <w:rPr>
          <w:rFonts w:ascii="Arial" w:hAnsi="Arial" w:cs="Arial"/>
          <w:spacing w:val="-13"/>
        </w:rPr>
        <w:t xml:space="preserve"> </w:t>
      </w:r>
      <w:r w:rsidRPr="0068201F">
        <w:rPr>
          <w:rFonts w:ascii="Arial" w:hAnsi="Arial" w:cs="Arial"/>
        </w:rPr>
        <w:t>Civil Objetiva</w:t>
      </w:r>
      <w:r w:rsidRPr="0068201F">
        <w:rPr>
          <w:rFonts w:ascii="Arial" w:hAnsi="Arial" w:cs="Arial"/>
          <w:spacing w:val="-9"/>
        </w:rPr>
        <w:t xml:space="preserve"> </w:t>
      </w:r>
      <w:r w:rsidRPr="0068201F">
        <w:rPr>
          <w:rFonts w:ascii="Arial" w:hAnsi="Arial" w:cs="Arial"/>
        </w:rPr>
        <w:t>em</w:t>
      </w:r>
      <w:r w:rsidRPr="0068201F">
        <w:rPr>
          <w:rFonts w:ascii="Arial" w:hAnsi="Arial" w:cs="Arial"/>
          <w:spacing w:val="-9"/>
        </w:rPr>
        <w:t xml:space="preserve"> </w:t>
      </w:r>
      <w:r w:rsidRPr="0068201F">
        <w:rPr>
          <w:rFonts w:ascii="Arial" w:hAnsi="Arial" w:cs="Arial"/>
        </w:rPr>
        <w:t>casos</w:t>
      </w:r>
      <w:r w:rsidRPr="0068201F">
        <w:rPr>
          <w:rFonts w:ascii="Arial" w:hAnsi="Arial" w:cs="Arial"/>
          <w:spacing w:val="-11"/>
        </w:rPr>
        <w:t xml:space="preserve"> </w:t>
      </w:r>
      <w:r w:rsidRPr="0068201F">
        <w:rPr>
          <w:rFonts w:ascii="Arial" w:hAnsi="Arial" w:cs="Arial"/>
        </w:rPr>
        <w:t>de</w:t>
      </w:r>
      <w:r w:rsidRPr="0068201F">
        <w:rPr>
          <w:rFonts w:ascii="Arial" w:hAnsi="Arial" w:cs="Arial"/>
          <w:spacing w:val="-9"/>
        </w:rPr>
        <w:t xml:space="preserve"> </w:t>
      </w:r>
      <w:r w:rsidRPr="0068201F">
        <w:rPr>
          <w:rFonts w:ascii="Arial" w:hAnsi="Arial" w:cs="Arial"/>
        </w:rPr>
        <w:t>acidente</w:t>
      </w:r>
      <w:r w:rsidRPr="0068201F">
        <w:rPr>
          <w:rFonts w:ascii="Arial" w:hAnsi="Arial" w:cs="Arial"/>
          <w:spacing w:val="-8"/>
        </w:rPr>
        <w:t xml:space="preserve"> </w:t>
      </w:r>
      <w:r w:rsidRPr="0068201F">
        <w:rPr>
          <w:rFonts w:ascii="Arial" w:hAnsi="Arial" w:cs="Arial"/>
          <w:spacing w:val="-3"/>
        </w:rPr>
        <w:t>de</w:t>
      </w:r>
      <w:r w:rsidRPr="0068201F">
        <w:rPr>
          <w:rFonts w:ascii="Arial" w:hAnsi="Arial" w:cs="Arial"/>
          <w:spacing w:val="-9"/>
        </w:rPr>
        <w:t xml:space="preserve"> </w:t>
      </w:r>
      <w:r w:rsidRPr="0068201F">
        <w:rPr>
          <w:rFonts w:ascii="Arial" w:hAnsi="Arial" w:cs="Arial"/>
        </w:rPr>
        <w:t>trabalho,</w:t>
      </w:r>
      <w:r w:rsidRPr="0068201F">
        <w:rPr>
          <w:rFonts w:ascii="Arial" w:hAnsi="Arial" w:cs="Arial"/>
          <w:spacing w:val="-13"/>
        </w:rPr>
        <w:t xml:space="preserve"> </w:t>
      </w:r>
      <w:r w:rsidRPr="0068201F">
        <w:rPr>
          <w:rFonts w:ascii="Arial" w:hAnsi="Arial" w:cs="Arial"/>
        </w:rPr>
        <w:t>bem</w:t>
      </w:r>
      <w:r w:rsidRPr="0068201F">
        <w:rPr>
          <w:rFonts w:ascii="Arial" w:hAnsi="Arial" w:cs="Arial"/>
          <w:spacing w:val="-8"/>
        </w:rPr>
        <w:t xml:space="preserve"> </w:t>
      </w:r>
      <w:r w:rsidRPr="0068201F">
        <w:rPr>
          <w:rFonts w:ascii="Arial" w:hAnsi="Arial" w:cs="Arial"/>
        </w:rPr>
        <w:t>como, de</w:t>
      </w:r>
      <w:r w:rsidRPr="0068201F">
        <w:rPr>
          <w:rFonts w:ascii="Arial" w:hAnsi="Arial" w:cs="Arial"/>
          <w:spacing w:val="-14"/>
        </w:rPr>
        <w:t xml:space="preserve"> </w:t>
      </w:r>
      <w:r w:rsidRPr="0068201F">
        <w:rPr>
          <w:rFonts w:ascii="Arial" w:hAnsi="Arial" w:cs="Arial"/>
        </w:rPr>
        <w:t>que</w:t>
      </w:r>
      <w:r w:rsidRPr="0068201F">
        <w:rPr>
          <w:rFonts w:ascii="Arial" w:hAnsi="Arial" w:cs="Arial"/>
          <w:spacing w:val="-13"/>
        </w:rPr>
        <w:t xml:space="preserve"> </w:t>
      </w:r>
      <w:r w:rsidRPr="0068201F">
        <w:rPr>
          <w:rFonts w:ascii="Arial" w:hAnsi="Arial" w:cs="Arial"/>
        </w:rPr>
        <w:t>forma</w:t>
      </w:r>
      <w:r w:rsidRPr="0068201F">
        <w:rPr>
          <w:rFonts w:ascii="Arial" w:hAnsi="Arial" w:cs="Arial"/>
          <w:spacing w:val="-17"/>
        </w:rPr>
        <w:t xml:space="preserve"> </w:t>
      </w:r>
      <w:r w:rsidRPr="0068201F">
        <w:rPr>
          <w:rFonts w:ascii="Arial" w:hAnsi="Arial" w:cs="Arial"/>
        </w:rPr>
        <w:t>é</w:t>
      </w:r>
      <w:r w:rsidRPr="0068201F">
        <w:rPr>
          <w:rFonts w:ascii="Arial" w:hAnsi="Arial" w:cs="Arial"/>
          <w:spacing w:val="-13"/>
        </w:rPr>
        <w:t xml:space="preserve"> </w:t>
      </w:r>
      <w:r w:rsidRPr="0068201F">
        <w:rPr>
          <w:rFonts w:ascii="Arial" w:hAnsi="Arial" w:cs="Arial"/>
        </w:rPr>
        <w:t>aplicada</w:t>
      </w:r>
      <w:r w:rsidRPr="0068201F">
        <w:rPr>
          <w:rFonts w:ascii="Arial" w:hAnsi="Arial" w:cs="Arial"/>
          <w:spacing w:val="-17"/>
        </w:rPr>
        <w:t xml:space="preserve"> </w:t>
      </w:r>
      <w:r w:rsidRPr="0068201F">
        <w:rPr>
          <w:rFonts w:ascii="Arial" w:hAnsi="Arial" w:cs="Arial"/>
        </w:rPr>
        <w:t>no</w:t>
      </w:r>
      <w:r w:rsidRPr="0068201F">
        <w:rPr>
          <w:rFonts w:ascii="Arial" w:hAnsi="Arial" w:cs="Arial"/>
          <w:spacing w:val="-14"/>
        </w:rPr>
        <w:t xml:space="preserve"> </w:t>
      </w:r>
      <w:r w:rsidRPr="0068201F">
        <w:rPr>
          <w:rFonts w:ascii="Arial" w:hAnsi="Arial" w:cs="Arial"/>
        </w:rPr>
        <w:t>caso</w:t>
      </w:r>
      <w:r w:rsidRPr="0068201F">
        <w:rPr>
          <w:rFonts w:ascii="Arial" w:hAnsi="Arial" w:cs="Arial"/>
          <w:spacing w:val="-14"/>
        </w:rPr>
        <w:t xml:space="preserve"> </w:t>
      </w:r>
      <w:r w:rsidRPr="0068201F">
        <w:rPr>
          <w:rFonts w:ascii="Arial" w:hAnsi="Arial" w:cs="Arial"/>
        </w:rPr>
        <w:t>concreto.</w:t>
      </w:r>
    </w:p>
    <w:p w14:paraId="78E3FA68" w14:textId="77777777" w:rsidR="002F5792" w:rsidRPr="0068201F" w:rsidRDefault="004B113C" w:rsidP="0046128F">
      <w:pPr>
        <w:pStyle w:val="Corpodetexto"/>
        <w:spacing w:line="360" w:lineRule="auto"/>
        <w:ind w:right="119"/>
        <w:rPr>
          <w:rFonts w:ascii="Arial" w:hAnsi="Arial" w:cs="Arial"/>
        </w:rPr>
      </w:pPr>
      <w:r w:rsidRPr="0068201F">
        <w:rPr>
          <w:rFonts w:ascii="Arial" w:hAnsi="Arial" w:cs="Arial"/>
        </w:rPr>
        <w:t xml:space="preserve">As relações de trabalho são fatos sociais complexos, de forma que o ordenamento jurídico consegue, apenas, estabelecer o mínimo das condições de trabalho necessárias ao trabalhador. Decorrem de um processo histórico bem conhecido desde o surgimento dos homens na pré-história, e refinado com o passar dos anos, após movimentos sociais e várias revoluções. </w:t>
      </w:r>
    </w:p>
    <w:p w14:paraId="5D0A5B78" w14:textId="77777777" w:rsidR="00F1150F" w:rsidRPr="0068201F" w:rsidRDefault="004B113C" w:rsidP="002F5792">
      <w:pPr>
        <w:pStyle w:val="Corpodetexto"/>
        <w:spacing w:line="360" w:lineRule="auto"/>
        <w:ind w:right="119"/>
        <w:rPr>
          <w:rFonts w:ascii="Arial" w:hAnsi="Arial" w:cs="Arial"/>
        </w:rPr>
      </w:pPr>
      <w:r w:rsidRPr="0068201F">
        <w:rPr>
          <w:rFonts w:ascii="Arial" w:hAnsi="Arial" w:cs="Arial"/>
        </w:rPr>
        <w:t>Nesse sentido, verificou-se a necessidade de garantias aos trabalhadores, que poderiam melhorar tanto sua produtividade quanto sua qualidade de vida.</w:t>
      </w:r>
      <w:r w:rsidR="002F5792" w:rsidRPr="0068201F">
        <w:rPr>
          <w:rFonts w:ascii="Arial" w:hAnsi="Arial" w:cs="Arial"/>
        </w:rPr>
        <w:t xml:space="preserve"> </w:t>
      </w:r>
      <w:r w:rsidRPr="0068201F">
        <w:rPr>
          <w:rFonts w:ascii="Arial" w:hAnsi="Arial" w:cs="Arial"/>
        </w:rPr>
        <w:t>Em decorrência dessas garantias o direito do trabalho vem se aprimorando no sentido de reconhecer necessidades, por meio da analises de casos concretos, como será explanado a seguir.</w:t>
      </w:r>
    </w:p>
    <w:p w14:paraId="7163F5D0" w14:textId="243D2A4B" w:rsidR="00A74B43" w:rsidRPr="0068201F" w:rsidRDefault="004B113C" w:rsidP="0046128F">
      <w:pPr>
        <w:pStyle w:val="Corpodetexto"/>
        <w:spacing w:line="360" w:lineRule="auto"/>
        <w:ind w:right="110"/>
        <w:rPr>
          <w:rFonts w:ascii="Arial" w:hAnsi="Arial" w:cs="Arial"/>
        </w:rPr>
      </w:pPr>
      <w:r w:rsidRPr="0068201F">
        <w:rPr>
          <w:rFonts w:ascii="Arial" w:hAnsi="Arial" w:cs="Arial"/>
        </w:rPr>
        <w:t xml:space="preserve">O problema a ser analisado </w:t>
      </w:r>
      <w:r w:rsidR="00A74B43" w:rsidRPr="0068201F">
        <w:rPr>
          <w:rFonts w:ascii="Arial" w:hAnsi="Arial" w:cs="Arial"/>
        </w:rPr>
        <w:t>relaciona-se com</w:t>
      </w:r>
      <w:r w:rsidRPr="0068201F">
        <w:rPr>
          <w:rFonts w:ascii="Arial" w:hAnsi="Arial" w:cs="Arial"/>
        </w:rPr>
        <w:t xml:space="preserve"> a morosidade na aplicação da responsabilidade civil objetiva para casos de acidente coletivo de trabalho com morte na </w:t>
      </w:r>
      <w:r w:rsidR="00A74B43" w:rsidRPr="0068201F">
        <w:rPr>
          <w:rFonts w:ascii="Arial" w:hAnsi="Arial" w:cs="Arial"/>
        </w:rPr>
        <w:t xml:space="preserve">área da atividade de </w:t>
      </w:r>
      <w:r w:rsidRPr="0068201F">
        <w:rPr>
          <w:rFonts w:ascii="Arial" w:hAnsi="Arial" w:cs="Arial"/>
        </w:rPr>
        <w:t>mineração</w:t>
      </w:r>
      <w:r w:rsidR="00A74B43" w:rsidRPr="0068201F">
        <w:rPr>
          <w:rFonts w:ascii="Arial" w:hAnsi="Arial" w:cs="Arial"/>
        </w:rPr>
        <w:t xml:space="preserve">. Assim, questiona-se: </w:t>
      </w:r>
      <w:r w:rsidR="00B71702">
        <w:rPr>
          <w:rFonts w:ascii="Arial" w:hAnsi="Arial" w:cs="Arial"/>
        </w:rPr>
        <w:t xml:space="preserve">de que forma tem sido interpretada a </w:t>
      </w:r>
      <w:r w:rsidR="00A74B43" w:rsidRPr="0068201F">
        <w:rPr>
          <w:rFonts w:ascii="Arial" w:hAnsi="Arial" w:cs="Arial"/>
        </w:rPr>
        <w:t>Responsabilidade</w:t>
      </w:r>
      <w:r w:rsidR="00A74B43" w:rsidRPr="0068201F">
        <w:rPr>
          <w:rFonts w:ascii="Arial" w:hAnsi="Arial" w:cs="Arial"/>
          <w:spacing w:val="-13"/>
        </w:rPr>
        <w:t xml:space="preserve"> </w:t>
      </w:r>
      <w:r w:rsidR="00A74B43" w:rsidRPr="0068201F">
        <w:rPr>
          <w:rFonts w:ascii="Arial" w:hAnsi="Arial" w:cs="Arial"/>
        </w:rPr>
        <w:t>Civil</w:t>
      </w:r>
      <w:r w:rsidR="00BC4996">
        <w:rPr>
          <w:rFonts w:ascii="Arial" w:hAnsi="Arial" w:cs="Arial"/>
        </w:rPr>
        <w:t xml:space="preserve"> </w:t>
      </w:r>
      <w:r w:rsidR="00A74B43" w:rsidRPr="0068201F">
        <w:rPr>
          <w:rFonts w:ascii="Arial" w:hAnsi="Arial" w:cs="Arial"/>
        </w:rPr>
        <w:t>Objetiva</w:t>
      </w:r>
      <w:r w:rsidR="00A74B43" w:rsidRPr="0068201F">
        <w:rPr>
          <w:rFonts w:ascii="Arial" w:hAnsi="Arial" w:cs="Arial"/>
          <w:spacing w:val="-9"/>
        </w:rPr>
        <w:t xml:space="preserve"> </w:t>
      </w:r>
      <w:r w:rsidR="00A74B43" w:rsidRPr="0068201F">
        <w:rPr>
          <w:rFonts w:ascii="Arial" w:hAnsi="Arial" w:cs="Arial"/>
        </w:rPr>
        <w:t>em</w:t>
      </w:r>
      <w:r w:rsidR="00A74B43" w:rsidRPr="0068201F">
        <w:rPr>
          <w:rFonts w:ascii="Arial" w:hAnsi="Arial" w:cs="Arial"/>
          <w:spacing w:val="-9"/>
        </w:rPr>
        <w:t xml:space="preserve"> </w:t>
      </w:r>
      <w:r w:rsidR="00A74B43" w:rsidRPr="0068201F">
        <w:rPr>
          <w:rFonts w:ascii="Arial" w:hAnsi="Arial" w:cs="Arial"/>
        </w:rPr>
        <w:t>casos</w:t>
      </w:r>
      <w:r w:rsidR="00A74B43" w:rsidRPr="0068201F">
        <w:rPr>
          <w:rFonts w:ascii="Arial" w:hAnsi="Arial" w:cs="Arial"/>
          <w:spacing w:val="-11"/>
        </w:rPr>
        <w:t xml:space="preserve"> </w:t>
      </w:r>
      <w:r w:rsidR="00A74B43" w:rsidRPr="0068201F">
        <w:rPr>
          <w:rFonts w:ascii="Arial" w:hAnsi="Arial" w:cs="Arial"/>
        </w:rPr>
        <w:t>de</w:t>
      </w:r>
      <w:r w:rsidR="00A74B43" w:rsidRPr="0068201F">
        <w:rPr>
          <w:rFonts w:ascii="Arial" w:hAnsi="Arial" w:cs="Arial"/>
          <w:spacing w:val="-9"/>
        </w:rPr>
        <w:t xml:space="preserve"> </w:t>
      </w:r>
      <w:r w:rsidR="00A74B43" w:rsidRPr="0068201F">
        <w:rPr>
          <w:rFonts w:ascii="Arial" w:hAnsi="Arial" w:cs="Arial"/>
        </w:rPr>
        <w:t>acidente</w:t>
      </w:r>
      <w:r w:rsidR="00A74B43" w:rsidRPr="0068201F">
        <w:rPr>
          <w:rFonts w:ascii="Arial" w:hAnsi="Arial" w:cs="Arial"/>
          <w:spacing w:val="-8"/>
        </w:rPr>
        <w:t xml:space="preserve"> </w:t>
      </w:r>
      <w:r w:rsidR="00A74B43" w:rsidRPr="0068201F">
        <w:rPr>
          <w:rFonts w:ascii="Arial" w:hAnsi="Arial" w:cs="Arial"/>
          <w:spacing w:val="-3"/>
        </w:rPr>
        <w:t>de</w:t>
      </w:r>
      <w:r w:rsidR="00A74B43" w:rsidRPr="0068201F">
        <w:rPr>
          <w:rFonts w:ascii="Arial" w:hAnsi="Arial" w:cs="Arial"/>
          <w:spacing w:val="-9"/>
        </w:rPr>
        <w:t xml:space="preserve"> </w:t>
      </w:r>
      <w:r w:rsidR="00A74B43" w:rsidRPr="0068201F">
        <w:rPr>
          <w:rFonts w:ascii="Arial" w:hAnsi="Arial" w:cs="Arial"/>
        </w:rPr>
        <w:t>trab</w:t>
      </w:r>
      <w:r w:rsidR="00A74B43" w:rsidRPr="00B71702">
        <w:rPr>
          <w:rFonts w:ascii="Arial" w:hAnsi="Arial" w:cs="Arial"/>
        </w:rPr>
        <w:t>alho</w:t>
      </w:r>
      <w:r w:rsidR="00B71702" w:rsidRPr="00B71702">
        <w:rPr>
          <w:rFonts w:ascii="Arial" w:hAnsi="Arial" w:cs="Arial"/>
        </w:rPr>
        <w:t xml:space="preserve"> à luz do caso da ação civil pública ACP nº 0001512-33.2017.5.08.0209 em trâmite </w:t>
      </w:r>
      <w:r w:rsidR="00B71702">
        <w:rPr>
          <w:rFonts w:ascii="Arial" w:hAnsi="Arial" w:cs="Arial"/>
        </w:rPr>
        <w:t>na 6ª Vara do Trabalho de Macapá-AP</w:t>
      </w:r>
      <w:r w:rsidR="00A74B43" w:rsidRPr="0068201F">
        <w:rPr>
          <w:rFonts w:ascii="Arial" w:hAnsi="Arial" w:cs="Arial"/>
        </w:rPr>
        <w:t>?</w:t>
      </w:r>
    </w:p>
    <w:p w14:paraId="22DA29FF" w14:textId="4E79528B" w:rsidR="00F1150F" w:rsidRPr="0068201F" w:rsidRDefault="004B113C" w:rsidP="0046128F">
      <w:pPr>
        <w:pStyle w:val="Corpodetexto"/>
        <w:spacing w:line="360" w:lineRule="auto"/>
        <w:ind w:right="110"/>
        <w:rPr>
          <w:rFonts w:ascii="Arial" w:hAnsi="Arial" w:cs="Arial"/>
        </w:rPr>
      </w:pPr>
      <w:r w:rsidRPr="0068201F">
        <w:rPr>
          <w:rFonts w:ascii="Arial" w:hAnsi="Arial" w:cs="Arial"/>
        </w:rPr>
        <w:t xml:space="preserve">Levanta-se a hipótese de que </w:t>
      </w:r>
      <w:r w:rsidR="00BC4996">
        <w:rPr>
          <w:rFonts w:ascii="Arial" w:hAnsi="Arial" w:cs="Arial"/>
        </w:rPr>
        <w:t>há</w:t>
      </w:r>
      <w:r w:rsidRPr="0068201F">
        <w:rPr>
          <w:rFonts w:ascii="Arial" w:hAnsi="Arial" w:cs="Arial"/>
        </w:rPr>
        <w:t xml:space="preserve"> possível padronização na jurisprudência quanto a aplicação legislativa </w:t>
      </w:r>
      <w:r w:rsidR="00BC4996">
        <w:rPr>
          <w:rFonts w:ascii="Arial" w:hAnsi="Arial" w:cs="Arial"/>
        </w:rPr>
        <w:t xml:space="preserve">de forma </w:t>
      </w:r>
      <w:r w:rsidRPr="0068201F">
        <w:rPr>
          <w:rFonts w:ascii="Arial" w:hAnsi="Arial" w:cs="Arial"/>
        </w:rPr>
        <w:t>objetiva ao caso poderia proporcionar uma maior celeridade nos casos e desta forma conceder uma resposta satisfatória para a população e os familiares das vítimas</w:t>
      </w:r>
      <w:r w:rsidR="00BC4996">
        <w:rPr>
          <w:rFonts w:ascii="Arial" w:hAnsi="Arial" w:cs="Arial"/>
        </w:rPr>
        <w:t>, como no caso para análise em concreto</w:t>
      </w:r>
      <w:r w:rsidRPr="0068201F">
        <w:rPr>
          <w:rFonts w:ascii="Arial" w:hAnsi="Arial" w:cs="Arial"/>
        </w:rPr>
        <w:t>.</w:t>
      </w:r>
    </w:p>
    <w:p w14:paraId="2689D1D0" w14:textId="7B96B5BC" w:rsidR="0046128F" w:rsidRPr="0068201F" w:rsidRDefault="0046128F" w:rsidP="0046128F">
      <w:pPr>
        <w:pStyle w:val="Ttulo1"/>
        <w:tabs>
          <w:tab w:val="left" w:pos="397"/>
        </w:tabs>
        <w:spacing w:line="357" w:lineRule="auto"/>
        <w:ind w:right="123"/>
        <w:rPr>
          <w:rFonts w:ascii="Arial" w:hAnsi="Arial" w:cs="Arial"/>
          <w:b w:val="0"/>
        </w:rPr>
      </w:pPr>
      <w:r w:rsidRPr="0068201F">
        <w:rPr>
          <w:rFonts w:ascii="Arial" w:hAnsi="Arial" w:cs="Arial"/>
        </w:rPr>
        <w:tab/>
      </w:r>
      <w:r w:rsidRPr="0068201F">
        <w:rPr>
          <w:rFonts w:ascii="Arial" w:hAnsi="Arial" w:cs="Arial"/>
        </w:rPr>
        <w:tab/>
      </w:r>
      <w:r w:rsidRPr="0068201F">
        <w:rPr>
          <w:rFonts w:ascii="Arial" w:hAnsi="Arial" w:cs="Arial"/>
          <w:b w:val="0"/>
        </w:rPr>
        <w:t xml:space="preserve">O objetivo geral deste trabalho é evidenciar como ocorre a responsabilização civil em casos de mortes decorrentes de acidentes de trabalho, em especial, em casos concretos. Assim, foram estabelecidos os seguintes objetivos específicos: i) descrever os aspectos históricos, conceituais e doutrinários do instituto da </w:t>
      </w:r>
      <w:r w:rsidRPr="0068201F">
        <w:rPr>
          <w:rFonts w:ascii="Arial" w:hAnsi="Arial" w:cs="Arial"/>
          <w:b w:val="0"/>
          <w:spacing w:val="4"/>
        </w:rPr>
        <w:t xml:space="preserve">responsabilidade </w:t>
      </w:r>
      <w:r w:rsidRPr="0068201F">
        <w:rPr>
          <w:rFonts w:ascii="Arial" w:hAnsi="Arial" w:cs="Arial"/>
          <w:b w:val="0"/>
          <w:spacing w:val="3"/>
        </w:rPr>
        <w:t>civil;</w:t>
      </w:r>
      <w:r w:rsidR="004B113C" w:rsidRPr="0068201F">
        <w:rPr>
          <w:rFonts w:ascii="Arial" w:hAnsi="Arial" w:cs="Arial"/>
          <w:b w:val="0"/>
          <w:spacing w:val="3"/>
        </w:rPr>
        <w:t xml:space="preserve"> ii) compreender os fundamentos dos direitos ao meio ambiente de trabalho sadio no ordenamento jurídico brasileiro; iii) </w:t>
      </w:r>
      <w:r w:rsidR="007527A1">
        <w:rPr>
          <w:rFonts w:ascii="Arial" w:hAnsi="Arial" w:cs="Arial"/>
          <w:b w:val="0"/>
          <w:spacing w:val="3"/>
        </w:rPr>
        <w:t xml:space="preserve">investigar a responsabilidade civil objetiva </w:t>
      </w:r>
      <w:r w:rsidR="004B113C" w:rsidRPr="0068201F">
        <w:rPr>
          <w:rFonts w:ascii="Arial" w:hAnsi="Arial" w:cs="Arial"/>
          <w:b w:val="0"/>
          <w:spacing w:val="3"/>
        </w:rPr>
        <w:t xml:space="preserve">das empresas nos casos de acidente de trabalho com morte </w:t>
      </w:r>
      <w:r w:rsidR="007527A1">
        <w:rPr>
          <w:rFonts w:ascii="Arial" w:hAnsi="Arial" w:cs="Arial"/>
          <w:b w:val="0"/>
          <w:spacing w:val="3"/>
        </w:rPr>
        <w:t xml:space="preserve">à luz </w:t>
      </w:r>
      <w:r w:rsidR="009A1A64">
        <w:rPr>
          <w:rFonts w:ascii="Arial" w:hAnsi="Arial" w:cs="Arial"/>
          <w:b w:val="0"/>
          <w:spacing w:val="3"/>
        </w:rPr>
        <w:t>d</w:t>
      </w:r>
      <w:r w:rsidR="007527A1">
        <w:rPr>
          <w:rFonts w:ascii="Arial" w:hAnsi="Arial" w:cs="Arial"/>
          <w:b w:val="0"/>
          <w:spacing w:val="3"/>
        </w:rPr>
        <w:t xml:space="preserve">a ação civil pública </w:t>
      </w:r>
      <w:r w:rsidR="009A1A64">
        <w:rPr>
          <w:rFonts w:ascii="Arial" w:hAnsi="Arial" w:cs="Arial"/>
          <w:b w:val="0"/>
          <w:spacing w:val="3"/>
        </w:rPr>
        <w:t>em trâmite na</w:t>
      </w:r>
      <w:r w:rsidR="007527A1">
        <w:rPr>
          <w:rFonts w:ascii="Arial" w:hAnsi="Arial" w:cs="Arial"/>
          <w:b w:val="0"/>
          <w:spacing w:val="3"/>
        </w:rPr>
        <w:t xml:space="preserve"> justica do Trabalho da 8ª regiao </w:t>
      </w:r>
      <w:r w:rsidR="007527A1" w:rsidRPr="007527A1">
        <w:rPr>
          <w:rFonts w:ascii="Arial" w:hAnsi="Arial" w:cs="Arial"/>
          <w:b w:val="0"/>
          <w:spacing w:val="3"/>
        </w:rPr>
        <w:t>(</w:t>
      </w:r>
      <w:r w:rsidR="007527A1" w:rsidRPr="007527A1">
        <w:rPr>
          <w:rFonts w:ascii="Arial" w:hAnsi="Arial" w:cs="Arial"/>
          <w:b w:val="0"/>
        </w:rPr>
        <w:t>ACP nº 0001512-33.2017.5.08.0209)</w:t>
      </w:r>
      <w:r w:rsidR="009A1A64">
        <w:rPr>
          <w:rFonts w:ascii="Arial" w:hAnsi="Arial" w:cs="Arial"/>
          <w:b w:val="0"/>
        </w:rPr>
        <w:t xml:space="preserve"> na 6ª Vara do Trabalho de Macapá</w:t>
      </w:r>
      <w:r w:rsidR="004B113C" w:rsidRPr="007527A1">
        <w:rPr>
          <w:rFonts w:ascii="Arial" w:hAnsi="Arial" w:cs="Arial"/>
          <w:b w:val="0"/>
          <w:spacing w:val="3"/>
        </w:rPr>
        <w:t>.</w:t>
      </w:r>
      <w:r w:rsidR="004B113C" w:rsidRPr="0068201F">
        <w:rPr>
          <w:rFonts w:ascii="Arial" w:hAnsi="Arial" w:cs="Arial"/>
          <w:b w:val="0"/>
          <w:spacing w:val="3"/>
        </w:rPr>
        <w:t xml:space="preserve"> </w:t>
      </w:r>
      <w:r w:rsidRPr="0068201F">
        <w:rPr>
          <w:rFonts w:ascii="Arial" w:hAnsi="Arial" w:cs="Arial"/>
          <w:b w:val="0"/>
          <w:spacing w:val="3"/>
        </w:rPr>
        <w:t xml:space="preserve"> </w:t>
      </w:r>
    </w:p>
    <w:p w14:paraId="484F3677" w14:textId="3194033E" w:rsidR="00F1150F" w:rsidRPr="0068201F" w:rsidRDefault="009B1F1F" w:rsidP="009B1F1F">
      <w:pPr>
        <w:pStyle w:val="Corpodetexto"/>
        <w:spacing w:line="360" w:lineRule="auto"/>
        <w:ind w:right="108"/>
        <w:rPr>
          <w:rFonts w:ascii="Arial" w:hAnsi="Arial" w:cs="Arial"/>
        </w:rPr>
      </w:pPr>
      <w:r>
        <w:rPr>
          <w:rFonts w:ascii="Arial" w:hAnsi="Arial" w:cs="Arial"/>
        </w:rPr>
        <w:t>A</w:t>
      </w:r>
      <w:r w:rsidR="00A74B43" w:rsidRPr="0068201F">
        <w:rPr>
          <w:rFonts w:ascii="Arial" w:hAnsi="Arial" w:cs="Arial"/>
          <w:spacing w:val="-16"/>
        </w:rPr>
        <w:t xml:space="preserve"> </w:t>
      </w:r>
      <w:r>
        <w:rPr>
          <w:rFonts w:ascii="Arial" w:hAnsi="Arial" w:cs="Arial"/>
          <w:spacing w:val="-16"/>
        </w:rPr>
        <w:t xml:space="preserve">metodologia utilizada </w:t>
      </w:r>
      <w:r>
        <w:rPr>
          <w:rFonts w:ascii="Arial" w:hAnsi="Arial" w:cs="Arial"/>
        </w:rPr>
        <w:t>apresenta como método científico</w:t>
      </w:r>
      <w:r w:rsidR="00A74B43" w:rsidRPr="0068201F">
        <w:rPr>
          <w:rFonts w:ascii="Arial" w:hAnsi="Arial" w:cs="Arial"/>
          <w:spacing w:val="-7"/>
        </w:rPr>
        <w:t xml:space="preserve"> </w:t>
      </w:r>
      <w:r>
        <w:rPr>
          <w:rFonts w:ascii="Arial" w:hAnsi="Arial" w:cs="Arial"/>
          <w:spacing w:val="-7"/>
        </w:rPr>
        <w:t xml:space="preserve">o </w:t>
      </w:r>
      <w:r w:rsidR="00A74B43" w:rsidRPr="0068201F">
        <w:rPr>
          <w:rFonts w:ascii="Arial" w:hAnsi="Arial" w:cs="Arial"/>
        </w:rPr>
        <w:t>hipotético-dedutivo,</w:t>
      </w:r>
      <w:r>
        <w:rPr>
          <w:rFonts w:ascii="Arial" w:hAnsi="Arial" w:cs="Arial"/>
        </w:rPr>
        <w:t xml:space="preserve"> </w:t>
      </w:r>
      <w:r>
        <w:rPr>
          <w:rFonts w:ascii="Arial" w:hAnsi="Arial" w:cs="Arial"/>
        </w:rPr>
        <w:lastRenderedPageBreak/>
        <w:t>pesquisa do tipo bibliografia com estudo de caso, e abordagem qualitativa.</w:t>
      </w:r>
      <w:r w:rsidR="00A74B43" w:rsidRPr="0068201F">
        <w:rPr>
          <w:rFonts w:ascii="Arial" w:hAnsi="Arial" w:cs="Arial"/>
        </w:rPr>
        <w:t xml:space="preserve"> </w:t>
      </w:r>
      <w:r>
        <w:rPr>
          <w:rFonts w:ascii="Arial" w:hAnsi="Arial" w:cs="Arial"/>
        </w:rPr>
        <w:t xml:space="preserve">Estando organizado a partir de </w:t>
      </w:r>
      <w:r w:rsidR="00A74B43" w:rsidRPr="0068201F">
        <w:rPr>
          <w:rFonts w:ascii="Arial" w:hAnsi="Arial" w:cs="Arial"/>
        </w:rPr>
        <w:t xml:space="preserve">noções iniciais e evolução histórica da responsabilidade civil, </w:t>
      </w:r>
      <w:r>
        <w:rPr>
          <w:rFonts w:ascii="Arial" w:hAnsi="Arial" w:cs="Arial"/>
        </w:rPr>
        <w:t xml:space="preserve">e, </w:t>
      </w:r>
      <w:r w:rsidR="004B113C" w:rsidRPr="0068201F">
        <w:rPr>
          <w:rFonts w:ascii="Arial" w:hAnsi="Arial" w:cs="Arial"/>
        </w:rPr>
        <w:t>apresentação do direito ao meio ambiente de trabalho sadio como direito fundamental,</w:t>
      </w:r>
      <w:r>
        <w:rPr>
          <w:rFonts w:ascii="Arial" w:hAnsi="Arial" w:cs="Arial"/>
        </w:rPr>
        <w:t xml:space="preserve"> e por fim, análise do caso concreto da </w:t>
      </w:r>
      <w:r w:rsidR="004B113C" w:rsidRPr="0068201F">
        <w:rPr>
          <w:rFonts w:ascii="Arial" w:hAnsi="Arial" w:cs="Arial"/>
        </w:rPr>
        <w:t xml:space="preserve">6ª Vara do Trabalho da Comarca de Macapá, </w:t>
      </w:r>
      <w:r>
        <w:rPr>
          <w:rFonts w:ascii="Arial" w:hAnsi="Arial" w:cs="Arial"/>
        </w:rPr>
        <w:t xml:space="preserve">sendo a </w:t>
      </w:r>
      <w:r w:rsidR="004B113C" w:rsidRPr="0068201F">
        <w:rPr>
          <w:rFonts w:ascii="Arial" w:hAnsi="Arial" w:cs="Arial"/>
        </w:rPr>
        <w:t>Ação Civil Pública Processo nº 0001512-33.2017.5.08.0209</w:t>
      </w:r>
      <w:r>
        <w:rPr>
          <w:rFonts w:ascii="Arial" w:hAnsi="Arial" w:cs="Arial"/>
        </w:rPr>
        <w:t>.</w:t>
      </w:r>
    </w:p>
    <w:p w14:paraId="21E959A9" w14:textId="77777777" w:rsidR="00F1150F" w:rsidRPr="0068201F" w:rsidRDefault="00F1150F" w:rsidP="0046128F">
      <w:pPr>
        <w:pStyle w:val="Corpodetexto"/>
        <w:ind w:left="0" w:firstLine="0"/>
        <w:jc w:val="left"/>
        <w:rPr>
          <w:rFonts w:ascii="Arial" w:hAnsi="Arial" w:cs="Arial"/>
          <w:sz w:val="21"/>
        </w:rPr>
      </w:pPr>
    </w:p>
    <w:p w14:paraId="1021677D" w14:textId="25D0EA2A" w:rsidR="00F1150F" w:rsidRPr="0068201F" w:rsidRDefault="004B113C" w:rsidP="007510E2">
      <w:pPr>
        <w:pStyle w:val="Ttulo1"/>
        <w:numPr>
          <w:ilvl w:val="0"/>
          <w:numId w:val="6"/>
        </w:numPr>
        <w:tabs>
          <w:tab w:val="left" w:pos="397"/>
        </w:tabs>
        <w:spacing w:line="357" w:lineRule="auto"/>
        <w:ind w:right="123"/>
        <w:rPr>
          <w:rFonts w:ascii="Arial" w:hAnsi="Arial" w:cs="Arial"/>
        </w:rPr>
      </w:pPr>
      <w:r w:rsidRPr="0068201F">
        <w:rPr>
          <w:rFonts w:ascii="Arial" w:hAnsi="Arial" w:cs="Arial"/>
          <w:spacing w:val="3"/>
        </w:rPr>
        <w:t xml:space="preserve">NOÇÕES INICIAIS </w:t>
      </w:r>
      <w:r w:rsidRPr="0068201F">
        <w:rPr>
          <w:rFonts w:ascii="Arial" w:hAnsi="Arial" w:cs="Arial"/>
        </w:rPr>
        <w:t xml:space="preserve">E </w:t>
      </w:r>
      <w:r w:rsidRPr="0068201F">
        <w:rPr>
          <w:rFonts w:ascii="Arial" w:hAnsi="Arial" w:cs="Arial"/>
          <w:spacing w:val="4"/>
        </w:rPr>
        <w:t xml:space="preserve">EVOLUÇÃO HISTÓRICA </w:t>
      </w:r>
      <w:r w:rsidRPr="0068201F">
        <w:rPr>
          <w:rFonts w:ascii="Arial" w:hAnsi="Arial" w:cs="Arial"/>
          <w:spacing w:val="3"/>
        </w:rPr>
        <w:t xml:space="preserve">DA </w:t>
      </w:r>
      <w:r w:rsidRPr="0068201F">
        <w:rPr>
          <w:rFonts w:ascii="Arial" w:hAnsi="Arial" w:cs="Arial"/>
          <w:spacing w:val="4"/>
        </w:rPr>
        <w:t xml:space="preserve">RESPONSABILIDADE </w:t>
      </w:r>
      <w:r w:rsidRPr="0068201F">
        <w:rPr>
          <w:rFonts w:ascii="Arial" w:hAnsi="Arial" w:cs="Arial"/>
          <w:spacing w:val="3"/>
        </w:rPr>
        <w:t xml:space="preserve">CIVIL: CONCEITOS </w:t>
      </w:r>
      <w:r w:rsidRPr="0068201F">
        <w:rPr>
          <w:rFonts w:ascii="Arial" w:hAnsi="Arial" w:cs="Arial"/>
        </w:rPr>
        <w:t>E</w:t>
      </w:r>
      <w:r w:rsidRPr="0068201F">
        <w:rPr>
          <w:rFonts w:ascii="Arial" w:hAnsi="Arial" w:cs="Arial"/>
          <w:spacing w:val="23"/>
        </w:rPr>
        <w:t xml:space="preserve"> </w:t>
      </w:r>
      <w:r w:rsidRPr="0068201F">
        <w:rPr>
          <w:rFonts w:ascii="Arial" w:hAnsi="Arial" w:cs="Arial"/>
          <w:spacing w:val="4"/>
        </w:rPr>
        <w:t>PRESSUPOSTOS</w:t>
      </w:r>
    </w:p>
    <w:p w14:paraId="6C8BD7A3" w14:textId="77777777" w:rsidR="00F1150F" w:rsidRPr="0068201F" w:rsidRDefault="00F1150F">
      <w:pPr>
        <w:pStyle w:val="Corpodetexto"/>
        <w:ind w:left="0" w:firstLine="0"/>
        <w:jc w:val="left"/>
        <w:rPr>
          <w:rFonts w:ascii="Arial" w:hAnsi="Arial" w:cs="Arial"/>
          <w:b/>
          <w:sz w:val="21"/>
        </w:rPr>
      </w:pPr>
    </w:p>
    <w:p w14:paraId="4BDC6F04" w14:textId="77777777" w:rsidR="004B113C" w:rsidRPr="0068201F" w:rsidRDefault="004B113C">
      <w:pPr>
        <w:pStyle w:val="Corpodetexto"/>
        <w:spacing w:line="360" w:lineRule="auto"/>
        <w:ind w:right="108"/>
        <w:rPr>
          <w:rFonts w:ascii="Arial" w:hAnsi="Arial" w:cs="Arial"/>
        </w:rPr>
      </w:pPr>
      <w:r w:rsidRPr="0068201F">
        <w:rPr>
          <w:rFonts w:ascii="Arial" w:hAnsi="Arial" w:cs="Arial"/>
        </w:rPr>
        <w:t xml:space="preserve">Dentre as várias garantias necessárias às relações de trabalho há, como uma das mais importantes, a do meio ambiente de trabalho sadio, essencial para o desenvolvimento </w:t>
      </w:r>
      <w:r w:rsidRPr="0068201F">
        <w:rPr>
          <w:rFonts w:ascii="Arial" w:hAnsi="Arial" w:cs="Arial"/>
          <w:spacing w:val="-3"/>
        </w:rPr>
        <w:t xml:space="preserve">de </w:t>
      </w:r>
      <w:r w:rsidRPr="0068201F">
        <w:rPr>
          <w:rFonts w:ascii="Arial" w:hAnsi="Arial" w:cs="Arial"/>
        </w:rPr>
        <w:t>qualquer</w:t>
      </w:r>
      <w:r w:rsidRPr="0068201F">
        <w:rPr>
          <w:rFonts w:ascii="Arial" w:hAnsi="Arial" w:cs="Arial"/>
          <w:spacing w:val="-15"/>
        </w:rPr>
        <w:t xml:space="preserve"> </w:t>
      </w:r>
      <w:r w:rsidRPr="0068201F">
        <w:rPr>
          <w:rFonts w:ascii="Arial" w:hAnsi="Arial" w:cs="Arial"/>
        </w:rPr>
        <w:t>atividade</w:t>
      </w:r>
      <w:r w:rsidRPr="0068201F">
        <w:rPr>
          <w:rFonts w:ascii="Arial" w:hAnsi="Arial" w:cs="Arial"/>
          <w:spacing w:val="-13"/>
        </w:rPr>
        <w:t xml:space="preserve"> </w:t>
      </w:r>
      <w:r w:rsidRPr="0068201F">
        <w:rPr>
          <w:rFonts w:ascii="Arial" w:hAnsi="Arial" w:cs="Arial"/>
        </w:rPr>
        <w:t>de</w:t>
      </w:r>
      <w:r w:rsidRPr="0068201F">
        <w:rPr>
          <w:rFonts w:ascii="Arial" w:hAnsi="Arial" w:cs="Arial"/>
          <w:spacing w:val="-14"/>
        </w:rPr>
        <w:t xml:space="preserve"> </w:t>
      </w:r>
      <w:r w:rsidRPr="0068201F">
        <w:rPr>
          <w:rFonts w:ascii="Arial" w:hAnsi="Arial" w:cs="Arial"/>
        </w:rPr>
        <w:t>qualidade,</w:t>
      </w:r>
      <w:r w:rsidRPr="0068201F">
        <w:rPr>
          <w:rFonts w:ascii="Arial" w:hAnsi="Arial" w:cs="Arial"/>
          <w:spacing w:val="-14"/>
        </w:rPr>
        <w:t xml:space="preserve"> </w:t>
      </w:r>
      <w:r w:rsidRPr="0068201F">
        <w:rPr>
          <w:rFonts w:ascii="Arial" w:hAnsi="Arial" w:cs="Arial"/>
        </w:rPr>
        <w:t>sendo</w:t>
      </w:r>
      <w:r w:rsidRPr="0068201F">
        <w:rPr>
          <w:rFonts w:ascii="Arial" w:hAnsi="Arial" w:cs="Arial"/>
          <w:spacing w:val="-15"/>
        </w:rPr>
        <w:t xml:space="preserve"> </w:t>
      </w:r>
      <w:r w:rsidRPr="0068201F">
        <w:rPr>
          <w:rFonts w:ascii="Arial" w:hAnsi="Arial" w:cs="Arial"/>
        </w:rPr>
        <w:t>que</w:t>
      </w:r>
      <w:r w:rsidRPr="0068201F">
        <w:rPr>
          <w:rFonts w:ascii="Arial" w:hAnsi="Arial" w:cs="Arial"/>
          <w:spacing w:val="-17"/>
        </w:rPr>
        <w:t xml:space="preserve"> </w:t>
      </w:r>
      <w:r w:rsidRPr="0068201F">
        <w:rPr>
          <w:rFonts w:ascii="Arial" w:hAnsi="Arial" w:cs="Arial"/>
        </w:rPr>
        <w:t>tal</w:t>
      </w:r>
      <w:r w:rsidRPr="0068201F">
        <w:rPr>
          <w:rFonts w:ascii="Arial" w:hAnsi="Arial" w:cs="Arial"/>
          <w:spacing w:val="-14"/>
        </w:rPr>
        <w:t xml:space="preserve"> </w:t>
      </w:r>
      <w:r w:rsidRPr="0068201F">
        <w:rPr>
          <w:rFonts w:ascii="Arial" w:hAnsi="Arial" w:cs="Arial"/>
        </w:rPr>
        <w:t>ambiente</w:t>
      </w:r>
      <w:r w:rsidRPr="0068201F">
        <w:rPr>
          <w:rFonts w:ascii="Arial" w:hAnsi="Arial" w:cs="Arial"/>
          <w:spacing w:val="-14"/>
        </w:rPr>
        <w:t xml:space="preserve"> </w:t>
      </w:r>
      <w:r w:rsidRPr="0068201F">
        <w:rPr>
          <w:rFonts w:ascii="Arial" w:hAnsi="Arial" w:cs="Arial"/>
        </w:rPr>
        <w:t>inclui</w:t>
      </w:r>
      <w:r w:rsidRPr="0068201F">
        <w:rPr>
          <w:rFonts w:ascii="Arial" w:hAnsi="Arial" w:cs="Arial"/>
          <w:spacing w:val="-14"/>
        </w:rPr>
        <w:t xml:space="preserve"> </w:t>
      </w:r>
      <w:r w:rsidRPr="0068201F">
        <w:rPr>
          <w:rFonts w:ascii="Arial" w:hAnsi="Arial" w:cs="Arial"/>
        </w:rPr>
        <w:t>também</w:t>
      </w:r>
      <w:r w:rsidRPr="0068201F">
        <w:rPr>
          <w:rFonts w:ascii="Arial" w:hAnsi="Arial" w:cs="Arial"/>
          <w:spacing w:val="-15"/>
        </w:rPr>
        <w:t xml:space="preserve"> </w:t>
      </w:r>
      <w:r w:rsidRPr="0068201F">
        <w:rPr>
          <w:rFonts w:ascii="Arial" w:hAnsi="Arial" w:cs="Arial"/>
        </w:rPr>
        <w:t>a</w:t>
      </w:r>
      <w:r w:rsidRPr="0068201F">
        <w:rPr>
          <w:rFonts w:ascii="Arial" w:hAnsi="Arial" w:cs="Arial"/>
          <w:spacing w:val="-13"/>
        </w:rPr>
        <w:t xml:space="preserve"> </w:t>
      </w:r>
      <w:r w:rsidRPr="0068201F">
        <w:rPr>
          <w:rFonts w:ascii="Arial" w:hAnsi="Arial" w:cs="Arial"/>
        </w:rPr>
        <w:t>segurança</w:t>
      </w:r>
      <w:r w:rsidRPr="0068201F">
        <w:rPr>
          <w:rFonts w:ascii="Arial" w:hAnsi="Arial" w:cs="Arial"/>
          <w:spacing w:val="-18"/>
        </w:rPr>
        <w:t xml:space="preserve"> </w:t>
      </w:r>
      <w:r w:rsidRPr="0068201F">
        <w:rPr>
          <w:rFonts w:ascii="Arial" w:hAnsi="Arial" w:cs="Arial"/>
        </w:rPr>
        <w:t xml:space="preserve">e prevenção de acidentes no ambiente de trabalho, principalmente nos locais de risco, como das atividades que irão ser tratadas neste trabalho. </w:t>
      </w:r>
    </w:p>
    <w:p w14:paraId="629BCE62" w14:textId="77777777" w:rsidR="00F1150F" w:rsidRPr="0068201F" w:rsidRDefault="004B113C">
      <w:pPr>
        <w:pStyle w:val="Corpodetexto"/>
        <w:spacing w:line="360" w:lineRule="auto"/>
        <w:ind w:right="108"/>
        <w:rPr>
          <w:rFonts w:ascii="Arial" w:hAnsi="Arial" w:cs="Arial"/>
        </w:rPr>
      </w:pPr>
      <w:r w:rsidRPr="0068201F">
        <w:rPr>
          <w:rFonts w:ascii="Arial" w:hAnsi="Arial" w:cs="Arial"/>
        </w:rPr>
        <w:t>Nesse viés, faz-se necessário apresentar as disposições estabelecidas na Carta Magna de 1988, que estabeleceu direitos básicos para todos os indivíduos, de forma que ao trabalhador é assegurado a sua dignidade, tanto no âmbito da coletividade quanto nos direitos particulares, faz-se necessário atender os princípios constitucionais para que sejam respeitados, num acordo mútuo entre garantir a dignidade da pessoa humana e valorizar o trabalho humano. Sobre a relação de trabalhador e Constituição, Delgado (2017, p. 63) explana que</w:t>
      </w:r>
      <w:r w:rsidRPr="0068201F">
        <w:rPr>
          <w:rFonts w:ascii="Arial" w:hAnsi="Arial" w:cs="Arial"/>
          <w:color w:val="FF0000"/>
        </w:rPr>
        <w:t>:</w:t>
      </w:r>
    </w:p>
    <w:p w14:paraId="0E496EF4" w14:textId="77777777" w:rsidR="00F1150F" w:rsidRPr="0068201F" w:rsidRDefault="004B113C">
      <w:pPr>
        <w:spacing w:before="157"/>
        <w:ind w:left="2368" w:right="117"/>
        <w:jc w:val="both"/>
        <w:rPr>
          <w:rFonts w:ascii="Arial" w:hAnsi="Arial" w:cs="Arial"/>
          <w:sz w:val="20"/>
        </w:rPr>
      </w:pPr>
      <w:r w:rsidRPr="0068201F">
        <w:rPr>
          <w:rFonts w:ascii="Arial" w:hAnsi="Arial" w:cs="Arial"/>
          <w:sz w:val="20"/>
        </w:rPr>
        <w:t>Agregue-se,</w:t>
      </w:r>
      <w:r w:rsidRPr="0068201F">
        <w:rPr>
          <w:rFonts w:ascii="Arial" w:hAnsi="Arial" w:cs="Arial"/>
          <w:spacing w:val="-12"/>
          <w:sz w:val="20"/>
        </w:rPr>
        <w:t xml:space="preserve"> </w:t>
      </w:r>
      <w:r w:rsidRPr="0068201F">
        <w:rPr>
          <w:rFonts w:ascii="Arial" w:hAnsi="Arial" w:cs="Arial"/>
          <w:sz w:val="20"/>
        </w:rPr>
        <w:t>ademais,</w:t>
      </w:r>
      <w:r w:rsidRPr="0068201F">
        <w:rPr>
          <w:rFonts w:ascii="Arial" w:hAnsi="Arial" w:cs="Arial"/>
          <w:spacing w:val="-11"/>
          <w:sz w:val="20"/>
        </w:rPr>
        <w:t xml:space="preserve"> </w:t>
      </w:r>
      <w:r w:rsidRPr="0068201F">
        <w:rPr>
          <w:rFonts w:ascii="Arial" w:hAnsi="Arial" w:cs="Arial"/>
          <w:sz w:val="20"/>
        </w:rPr>
        <w:t>em</w:t>
      </w:r>
      <w:r w:rsidRPr="0068201F">
        <w:rPr>
          <w:rFonts w:ascii="Arial" w:hAnsi="Arial" w:cs="Arial"/>
          <w:spacing w:val="-19"/>
          <w:sz w:val="20"/>
        </w:rPr>
        <w:t xml:space="preserve"> </w:t>
      </w:r>
      <w:r w:rsidRPr="0068201F">
        <w:rPr>
          <w:rFonts w:ascii="Arial" w:hAnsi="Arial" w:cs="Arial"/>
          <w:sz w:val="20"/>
        </w:rPr>
        <w:t>quarto</w:t>
      </w:r>
      <w:r w:rsidRPr="0068201F">
        <w:rPr>
          <w:rFonts w:ascii="Arial" w:hAnsi="Arial" w:cs="Arial"/>
          <w:spacing w:val="-10"/>
          <w:sz w:val="20"/>
        </w:rPr>
        <w:t xml:space="preserve"> </w:t>
      </w:r>
      <w:r w:rsidRPr="0068201F">
        <w:rPr>
          <w:rFonts w:ascii="Arial" w:hAnsi="Arial" w:cs="Arial"/>
          <w:sz w:val="20"/>
        </w:rPr>
        <w:t>lugar,</w:t>
      </w:r>
      <w:r w:rsidRPr="0068201F">
        <w:rPr>
          <w:rFonts w:ascii="Arial" w:hAnsi="Arial" w:cs="Arial"/>
          <w:spacing w:val="-14"/>
          <w:sz w:val="20"/>
        </w:rPr>
        <w:t xml:space="preserve"> </w:t>
      </w:r>
      <w:r w:rsidRPr="0068201F">
        <w:rPr>
          <w:rFonts w:ascii="Arial" w:hAnsi="Arial" w:cs="Arial"/>
          <w:sz w:val="20"/>
        </w:rPr>
        <w:t>o</w:t>
      </w:r>
      <w:r w:rsidRPr="0068201F">
        <w:rPr>
          <w:rFonts w:ascii="Arial" w:hAnsi="Arial" w:cs="Arial"/>
          <w:spacing w:val="-10"/>
          <w:sz w:val="20"/>
        </w:rPr>
        <w:t xml:space="preserve"> </w:t>
      </w:r>
      <w:r w:rsidRPr="0068201F">
        <w:rPr>
          <w:rFonts w:ascii="Arial" w:hAnsi="Arial" w:cs="Arial"/>
          <w:sz w:val="20"/>
        </w:rPr>
        <w:t>fato</w:t>
      </w:r>
      <w:r w:rsidRPr="0068201F">
        <w:rPr>
          <w:rFonts w:ascii="Arial" w:hAnsi="Arial" w:cs="Arial"/>
          <w:spacing w:val="-12"/>
          <w:sz w:val="20"/>
        </w:rPr>
        <w:t xml:space="preserve"> </w:t>
      </w:r>
      <w:r w:rsidRPr="0068201F">
        <w:rPr>
          <w:rFonts w:ascii="Arial" w:hAnsi="Arial" w:cs="Arial"/>
          <w:sz w:val="20"/>
        </w:rPr>
        <w:t>de</w:t>
      </w:r>
      <w:r w:rsidRPr="0068201F">
        <w:rPr>
          <w:rFonts w:ascii="Arial" w:hAnsi="Arial" w:cs="Arial"/>
          <w:spacing w:val="-13"/>
          <w:sz w:val="20"/>
        </w:rPr>
        <w:t xml:space="preserve"> </w:t>
      </w:r>
      <w:r w:rsidRPr="0068201F">
        <w:rPr>
          <w:rFonts w:ascii="Arial" w:hAnsi="Arial" w:cs="Arial"/>
          <w:sz w:val="20"/>
        </w:rPr>
        <w:t>a</w:t>
      </w:r>
      <w:r w:rsidRPr="0068201F">
        <w:rPr>
          <w:rFonts w:ascii="Arial" w:hAnsi="Arial" w:cs="Arial"/>
          <w:spacing w:val="-13"/>
          <w:sz w:val="20"/>
        </w:rPr>
        <w:t xml:space="preserve"> </w:t>
      </w:r>
      <w:r w:rsidRPr="0068201F">
        <w:rPr>
          <w:rFonts w:ascii="Arial" w:hAnsi="Arial" w:cs="Arial"/>
          <w:sz w:val="20"/>
        </w:rPr>
        <w:t>Lei</w:t>
      </w:r>
      <w:r w:rsidRPr="0068201F">
        <w:rPr>
          <w:rFonts w:ascii="Arial" w:hAnsi="Arial" w:cs="Arial"/>
          <w:spacing w:val="-19"/>
          <w:sz w:val="20"/>
        </w:rPr>
        <w:t xml:space="preserve"> </w:t>
      </w:r>
      <w:r w:rsidRPr="0068201F">
        <w:rPr>
          <w:rFonts w:ascii="Arial" w:hAnsi="Arial" w:cs="Arial"/>
          <w:sz w:val="20"/>
        </w:rPr>
        <w:t>Máxima</w:t>
      </w:r>
      <w:r w:rsidRPr="0068201F">
        <w:rPr>
          <w:rFonts w:ascii="Arial" w:hAnsi="Arial" w:cs="Arial"/>
          <w:spacing w:val="-13"/>
          <w:sz w:val="20"/>
        </w:rPr>
        <w:t xml:space="preserve"> </w:t>
      </w:r>
      <w:r w:rsidRPr="0068201F">
        <w:rPr>
          <w:rFonts w:ascii="Arial" w:hAnsi="Arial" w:cs="Arial"/>
          <w:sz w:val="20"/>
        </w:rPr>
        <w:t>Brasileira</w:t>
      </w:r>
      <w:r w:rsidRPr="0068201F">
        <w:rPr>
          <w:rFonts w:ascii="Arial" w:hAnsi="Arial" w:cs="Arial"/>
          <w:spacing w:val="-13"/>
          <w:sz w:val="20"/>
        </w:rPr>
        <w:t xml:space="preserve"> </w:t>
      </w:r>
      <w:r w:rsidRPr="0068201F">
        <w:rPr>
          <w:rFonts w:ascii="Arial" w:hAnsi="Arial" w:cs="Arial"/>
          <w:sz w:val="20"/>
        </w:rPr>
        <w:t>ter</w:t>
      </w:r>
      <w:r w:rsidRPr="0068201F">
        <w:rPr>
          <w:rFonts w:ascii="Arial" w:hAnsi="Arial" w:cs="Arial"/>
          <w:spacing w:val="-12"/>
          <w:sz w:val="20"/>
        </w:rPr>
        <w:t xml:space="preserve"> </w:t>
      </w:r>
      <w:r w:rsidRPr="0068201F">
        <w:rPr>
          <w:rFonts w:ascii="Arial" w:hAnsi="Arial" w:cs="Arial"/>
          <w:sz w:val="20"/>
        </w:rPr>
        <w:t>ressaltado a pessoa humana e o trabalho, especialmente o emprego, em todos os seus principais títulos normativos, particularmente no Título I (Dos Princípios Fundamentais), no Título II (Dos Direitos e Garantias Fundamentais), no Título VII (Da Ordem Econômica e Financeira) e no Título VIII (Da Ordem</w:t>
      </w:r>
      <w:r w:rsidRPr="0068201F">
        <w:rPr>
          <w:rFonts w:ascii="Arial" w:hAnsi="Arial" w:cs="Arial"/>
          <w:spacing w:val="2"/>
          <w:sz w:val="20"/>
        </w:rPr>
        <w:t xml:space="preserve"> </w:t>
      </w:r>
      <w:r w:rsidRPr="0068201F">
        <w:rPr>
          <w:rFonts w:ascii="Arial" w:hAnsi="Arial" w:cs="Arial"/>
          <w:sz w:val="20"/>
        </w:rPr>
        <w:t>Social).</w:t>
      </w:r>
    </w:p>
    <w:p w14:paraId="323248F4" w14:textId="77777777" w:rsidR="00F1150F" w:rsidRPr="0068201F" w:rsidRDefault="00F1150F">
      <w:pPr>
        <w:pStyle w:val="Corpodetexto"/>
        <w:ind w:left="0" w:firstLine="0"/>
        <w:jc w:val="left"/>
        <w:rPr>
          <w:rFonts w:ascii="Arial" w:hAnsi="Arial" w:cs="Arial"/>
          <w:sz w:val="22"/>
        </w:rPr>
      </w:pPr>
    </w:p>
    <w:p w14:paraId="11043AC8" w14:textId="77777777" w:rsidR="00F1150F" w:rsidRPr="0068201F" w:rsidRDefault="004B113C" w:rsidP="004B113C">
      <w:pPr>
        <w:pStyle w:val="Corpodetexto"/>
        <w:spacing w:line="360" w:lineRule="auto"/>
        <w:ind w:right="108"/>
        <w:rPr>
          <w:rFonts w:ascii="Arial" w:hAnsi="Arial" w:cs="Arial"/>
        </w:rPr>
      </w:pPr>
      <w:r w:rsidRPr="0068201F">
        <w:rPr>
          <w:rFonts w:ascii="Arial" w:hAnsi="Arial" w:cs="Arial"/>
        </w:rPr>
        <w:t>Em primeiro momento, a antiga interpretação do inciso I do artigo 109 do Texto Constitucional, entendia que as ações de indenização por danos morais e patrimoniais decorrentes</w:t>
      </w:r>
      <w:r w:rsidRPr="0068201F">
        <w:rPr>
          <w:rFonts w:ascii="Arial" w:hAnsi="Arial" w:cs="Arial"/>
          <w:spacing w:val="-7"/>
        </w:rPr>
        <w:t xml:space="preserve"> </w:t>
      </w:r>
      <w:r w:rsidRPr="0068201F">
        <w:rPr>
          <w:rFonts w:ascii="Arial" w:hAnsi="Arial" w:cs="Arial"/>
        </w:rPr>
        <w:t>de</w:t>
      </w:r>
      <w:r w:rsidRPr="0068201F">
        <w:rPr>
          <w:rFonts w:ascii="Arial" w:hAnsi="Arial" w:cs="Arial"/>
          <w:spacing w:val="-4"/>
        </w:rPr>
        <w:t xml:space="preserve"> </w:t>
      </w:r>
      <w:r w:rsidRPr="0068201F">
        <w:rPr>
          <w:rFonts w:ascii="Arial" w:hAnsi="Arial" w:cs="Arial"/>
        </w:rPr>
        <w:t>acidente</w:t>
      </w:r>
      <w:r w:rsidRPr="0068201F">
        <w:rPr>
          <w:rFonts w:ascii="Arial" w:hAnsi="Arial" w:cs="Arial"/>
          <w:spacing w:val="-4"/>
        </w:rPr>
        <w:t xml:space="preserve"> </w:t>
      </w:r>
      <w:r w:rsidRPr="0068201F">
        <w:rPr>
          <w:rFonts w:ascii="Arial" w:hAnsi="Arial" w:cs="Arial"/>
        </w:rPr>
        <w:t>de</w:t>
      </w:r>
      <w:r w:rsidRPr="0068201F">
        <w:rPr>
          <w:rFonts w:ascii="Arial" w:hAnsi="Arial" w:cs="Arial"/>
          <w:spacing w:val="-4"/>
        </w:rPr>
        <w:t xml:space="preserve"> </w:t>
      </w:r>
      <w:r w:rsidRPr="0068201F">
        <w:rPr>
          <w:rFonts w:ascii="Arial" w:hAnsi="Arial" w:cs="Arial"/>
        </w:rPr>
        <w:t>trabalho,</w:t>
      </w:r>
      <w:r w:rsidRPr="0068201F">
        <w:rPr>
          <w:rFonts w:ascii="Arial" w:hAnsi="Arial" w:cs="Arial"/>
          <w:spacing w:val="-9"/>
        </w:rPr>
        <w:t xml:space="preserve"> </w:t>
      </w:r>
      <w:r w:rsidRPr="0068201F">
        <w:rPr>
          <w:rFonts w:ascii="Arial" w:hAnsi="Arial" w:cs="Arial"/>
        </w:rPr>
        <w:t>ainda</w:t>
      </w:r>
      <w:r w:rsidRPr="0068201F">
        <w:rPr>
          <w:rFonts w:ascii="Arial" w:hAnsi="Arial" w:cs="Arial"/>
          <w:spacing w:val="-7"/>
        </w:rPr>
        <w:t xml:space="preserve"> </w:t>
      </w:r>
      <w:r w:rsidRPr="0068201F">
        <w:rPr>
          <w:rFonts w:ascii="Arial" w:hAnsi="Arial" w:cs="Arial"/>
        </w:rPr>
        <w:t>que</w:t>
      </w:r>
      <w:r w:rsidRPr="0068201F">
        <w:rPr>
          <w:rFonts w:ascii="Arial" w:hAnsi="Arial" w:cs="Arial"/>
          <w:spacing w:val="-4"/>
        </w:rPr>
        <w:t xml:space="preserve"> </w:t>
      </w:r>
      <w:r w:rsidRPr="0068201F">
        <w:rPr>
          <w:rFonts w:ascii="Arial" w:hAnsi="Arial" w:cs="Arial"/>
        </w:rPr>
        <w:t>movidas</w:t>
      </w:r>
      <w:r w:rsidRPr="0068201F">
        <w:rPr>
          <w:rFonts w:ascii="Arial" w:hAnsi="Arial" w:cs="Arial"/>
          <w:spacing w:val="-7"/>
        </w:rPr>
        <w:t xml:space="preserve"> </w:t>
      </w:r>
      <w:r w:rsidRPr="0068201F">
        <w:rPr>
          <w:rFonts w:ascii="Arial" w:hAnsi="Arial" w:cs="Arial"/>
        </w:rPr>
        <w:t>pelo</w:t>
      </w:r>
      <w:r w:rsidRPr="0068201F">
        <w:rPr>
          <w:rFonts w:ascii="Arial" w:hAnsi="Arial" w:cs="Arial"/>
          <w:spacing w:val="-6"/>
        </w:rPr>
        <w:t xml:space="preserve"> </w:t>
      </w:r>
      <w:r w:rsidRPr="0068201F">
        <w:rPr>
          <w:rFonts w:ascii="Arial" w:hAnsi="Arial" w:cs="Arial"/>
        </w:rPr>
        <w:t>empregado</w:t>
      </w:r>
      <w:r w:rsidRPr="0068201F">
        <w:rPr>
          <w:rFonts w:ascii="Arial" w:hAnsi="Arial" w:cs="Arial"/>
          <w:spacing w:val="-6"/>
        </w:rPr>
        <w:t xml:space="preserve"> </w:t>
      </w:r>
      <w:r w:rsidRPr="0068201F">
        <w:rPr>
          <w:rFonts w:ascii="Arial" w:hAnsi="Arial" w:cs="Arial"/>
        </w:rPr>
        <w:t>em</w:t>
      </w:r>
      <w:r w:rsidRPr="0068201F">
        <w:rPr>
          <w:rFonts w:ascii="Arial" w:hAnsi="Arial" w:cs="Arial"/>
          <w:spacing w:val="-4"/>
        </w:rPr>
        <w:t xml:space="preserve"> </w:t>
      </w:r>
      <w:r w:rsidRPr="0068201F">
        <w:rPr>
          <w:rFonts w:ascii="Arial" w:hAnsi="Arial" w:cs="Arial"/>
        </w:rPr>
        <w:t>detrimento</w:t>
      </w:r>
      <w:r w:rsidRPr="0068201F">
        <w:rPr>
          <w:rFonts w:ascii="Arial" w:hAnsi="Arial" w:cs="Arial"/>
          <w:spacing w:val="-6"/>
        </w:rPr>
        <w:t xml:space="preserve"> </w:t>
      </w:r>
      <w:r w:rsidRPr="0068201F">
        <w:rPr>
          <w:rFonts w:ascii="Arial" w:hAnsi="Arial" w:cs="Arial"/>
        </w:rPr>
        <w:t>de</w:t>
      </w:r>
      <w:r w:rsidRPr="0068201F">
        <w:rPr>
          <w:rFonts w:ascii="Arial" w:hAnsi="Arial" w:cs="Arial"/>
          <w:spacing w:val="-4"/>
        </w:rPr>
        <w:t xml:space="preserve"> </w:t>
      </w:r>
      <w:r w:rsidRPr="0068201F">
        <w:rPr>
          <w:rFonts w:ascii="Arial" w:hAnsi="Arial" w:cs="Arial"/>
        </w:rPr>
        <w:t>seus ex-empregadores, seriam de competência da Justiça Comum</w:t>
      </w:r>
      <w:r w:rsidRPr="0068201F">
        <w:rPr>
          <w:rFonts w:ascii="Arial" w:hAnsi="Arial" w:cs="Arial"/>
          <w:spacing w:val="-8"/>
        </w:rPr>
        <w:t xml:space="preserve"> </w:t>
      </w:r>
      <w:r w:rsidRPr="0068201F">
        <w:rPr>
          <w:rFonts w:ascii="Arial" w:hAnsi="Arial" w:cs="Arial"/>
        </w:rPr>
        <w:t>Estadual.</w:t>
      </w:r>
    </w:p>
    <w:p w14:paraId="6A4FD655" w14:textId="0AB669DB" w:rsidR="004B113C" w:rsidRPr="0068201F" w:rsidRDefault="004B113C" w:rsidP="004B113C">
      <w:pPr>
        <w:pStyle w:val="Corpodetexto"/>
        <w:spacing w:line="360" w:lineRule="auto"/>
        <w:ind w:right="108"/>
        <w:rPr>
          <w:rFonts w:ascii="Arial" w:hAnsi="Arial" w:cs="Arial"/>
          <w:color w:val="FF0000"/>
        </w:rPr>
      </w:pPr>
      <w:r w:rsidRPr="0068201F">
        <w:rPr>
          <w:rFonts w:ascii="Arial" w:hAnsi="Arial" w:cs="Arial"/>
        </w:rPr>
        <w:t xml:space="preserve">Quando houve o julgamento do conflito de competência nº 7.204-1, o Plenário da Suprema Corte, revisando a matéria, posicionou-se de forma que a norma prevista no artigo 114 da Constituição Federal já garantia à Justiça do Trabalho, o </w:t>
      </w:r>
      <w:r w:rsidRPr="0068201F">
        <w:rPr>
          <w:rFonts w:ascii="Arial" w:hAnsi="Arial" w:cs="Arial"/>
        </w:rPr>
        <w:lastRenderedPageBreak/>
        <w:t>julgamento destas ações, reconhecendo que a interpretação até então conferida ao preceito contido no inciso I do artigo 109</w:t>
      </w:r>
      <w:r w:rsidRPr="0068201F">
        <w:rPr>
          <w:rFonts w:ascii="Arial" w:hAnsi="Arial" w:cs="Arial"/>
          <w:spacing w:val="-12"/>
        </w:rPr>
        <w:t xml:space="preserve"> </w:t>
      </w:r>
      <w:r w:rsidRPr="0068201F">
        <w:rPr>
          <w:rFonts w:ascii="Arial" w:hAnsi="Arial" w:cs="Arial"/>
        </w:rPr>
        <w:t>estaria</w:t>
      </w:r>
      <w:r w:rsidRPr="0068201F">
        <w:rPr>
          <w:rFonts w:ascii="Arial" w:hAnsi="Arial" w:cs="Arial"/>
          <w:spacing w:val="-11"/>
        </w:rPr>
        <w:t xml:space="preserve"> </w:t>
      </w:r>
      <w:r w:rsidRPr="0068201F">
        <w:rPr>
          <w:rFonts w:ascii="Arial" w:hAnsi="Arial" w:cs="Arial"/>
        </w:rPr>
        <w:t>impregnada</w:t>
      </w:r>
      <w:r w:rsidRPr="0068201F">
        <w:rPr>
          <w:rFonts w:ascii="Arial" w:hAnsi="Arial" w:cs="Arial"/>
          <w:spacing w:val="-11"/>
        </w:rPr>
        <w:t xml:space="preserve"> </w:t>
      </w:r>
      <w:r w:rsidRPr="0068201F">
        <w:rPr>
          <w:rFonts w:ascii="Arial" w:hAnsi="Arial" w:cs="Arial"/>
        </w:rPr>
        <w:t>pela</w:t>
      </w:r>
      <w:r w:rsidRPr="0068201F">
        <w:rPr>
          <w:rFonts w:ascii="Arial" w:hAnsi="Arial" w:cs="Arial"/>
          <w:spacing w:val="-11"/>
        </w:rPr>
        <w:t xml:space="preserve"> </w:t>
      </w:r>
      <w:r w:rsidRPr="0068201F">
        <w:rPr>
          <w:rFonts w:ascii="Arial" w:hAnsi="Arial" w:cs="Arial"/>
        </w:rPr>
        <w:t>jurisprudência</w:t>
      </w:r>
      <w:r w:rsidRPr="0068201F">
        <w:rPr>
          <w:rFonts w:ascii="Arial" w:hAnsi="Arial" w:cs="Arial"/>
          <w:spacing w:val="-14"/>
        </w:rPr>
        <w:t xml:space="preserve"> </w:t>
      </w:r>
      <w:r w:rsidRPr="0068201F">
        <w:rPr>
          <w:rFonts w:ascii="Arial" w:hAnsi="Arial" w:cs="Arial"/>
        </w:rPr>
        <w:t>firmada</w:t>
      </w:r>
      <w:r w:rsidRPr="0068201F">
        <w:rPr>
          <w:rFonts w:ascii="Arial" w:hAnsi="Arial" w:cs="Arial"/>
          <w:spacing w:val="-11"/>
        </w:rPr>
        <w:t xml:space="preserve"> </w:t>
      </w:r>
      <w:r w:rsidRPr="0068201F">
        <w:rPr>
          <w:rFonts w:ascii="Arial" w:hAnsi="Arial" w:cs="Arial"/>
        </w:rPr>
        <w:t>à</w:t>
      </w:r>
      <w:r w:rsidRPr="0068201F">
        <w:rPr>
          <w:rFonts w:ascii="Arial" w:hAnsi="Arial" w:cs="Arial"/>
          <w:spacing w:val="-11"/>
        </w:rPr>
        <w:t xml:space="preserve"> </w:t>
      </w:r>
      <w:r w:rsidRPr="0068201F">
        <w:rPr>
          <w:rFonts w:ascii="Arial" w:hAnsi="Arial" w:cs="Arial"/>
        </w:rPr>
        <w:t>luz</w:t>
      </w:r>
      <w:r w:rsidRPr="0068201F">
        <w:rPr>
          <w:rFonts w:ascii="Arial" w:hAnsi="Arial" w:cs="Arial"/>
          <w:spacing w:val="-15"/>
        </w:rPr>
        <w:t xml:space="preserve"> </w:t>
      </w:r>
      <w:r w:rsidRPr="0068201F">
        <w:rPr>
          <w:rFonts w:ascii="Arial" w:hAnsi="Arial" w:cs="Arial"/>
        </w:rPr>
        <w:t>dos</w:t>
      </w:r>
      <w:r w:rsidRPr="0068201F">
        <w:rPr>
          <w:rFonts w:ascii="Arial" w:hAnsi="Arial" w:cs="Arial"/>
          <w:spacing w:val="-13"/>
        </w:rPr>
        <w:t xml:space="preserve"> </w:t>
      </w:r>
      <w:r w:rsidRPr="0068201F">
        <w:rPr>
          <w:rFonts w:ascii="Arial" w:hAnsi="Arial" w:cs="Arial"/>
        </w:rPr>
        <w:t>Textos</w:t>
      </w:r>
      <w:r w:rsidRPr="0068201F">
        <w:rPr>
          <w:rFonts w:ascii="Arial" w:hAnsi="Arial" w:cs="Arial"/>
          <w:spacing w:val="-14"/>
        </w:rPr>
        <w:t xml:space="preserve"> </w:t>
      </w:r>
      <w:r w:rsidRPr="0068201F">
        <w:rPr>
          <w:rFonts w:ascii="Arial" w:hAnsi="Arial" w:cs="Arial"/>
        </w:rPr>
        <w:t>Constitucionais</w:t>
      </w:r>
      <w:r w:rsidRPr="0068201F">
        <w:rPr>
          <w:rFonts w:ascii="Arial" w:hAnsi="Arial" w:cs="Arial"/>
          <w:spacing w:val="-14"/>
        </w:rPr>
        <w:t xml:space="preserve"> </w:t>
      </w:r>
      <w:r w:rsidRPr="0068201F">
        <w:rPr>
          <w:rFonts w:ascii="Arial" w:hAnsi="Arial" w:cs="Arial"/>
        </w:rPr>
        <w:t>anteriores</w:t>
      </w:r>
      <w:r w:rsidRPr="008E1385">
        <w:rPr>
          <w:rFonts w:ascii="Arial" w:hAnsi="Arial" w:cs="Arial"/>
        </w:rPr>
        <w:t xml:space="preserve"> (</w:t>
      </w:r>
      <w:r w:rsidR="008E1385" w:rsidRPr="008E1385">
        <w:rPr>
          <w:rFonts w:ascii="Arial" w:hAnsi="Arial" w:cs="Arial"/>
        </w:rPr>
        <w:t>STF, 2005</w:t>
      </w:r>
      <w:r w:rsidRPr="008E1385">
        <w:rPr>
          <w:rFonts w:ascii="Arial" w:hAnsi="Arial" w:cs="Arial"/>
        </w:rPr>
        <w:t>)</w:t>
      </w:r>
      <w:r w:rsidRPr="0068201F">
        <w:rPr>
          <w:rFonts w:ascii="Arial" w:hAnsi="Arial" w:cs="Arial"/>
          <w:color w:val="FF0000"/>
        </w:rPr>
        <w:t>.</w:t>
      </w:r>
    </w:p>
    <w:p w14:paraId="13DE6641" w14:textId="77777777" w:rsidR="00F1150F" w:rsidRPr="0068201F" w:rsidRDefault="004B113C" w:rsidP="004B113C">
      <w:pPr>
        <w:pStyle w:val="Corpodetexto"/>
        <w:spacing w:line="360" w:lineRule="auto"/>
        <w:ind w:right="127"/>
        <w:rPr>
          <w:rFonts w:ascii="Arial" w:hAnsi="Arial" w:cs="Arial"/>
        </w:rPr>
      </w:pPr>
      <w:r w:rsidRPr="0068201F">
        <w:rPr>
          <w:rFonts w:ascii="Arial" w:hAnsi="Arial" w:cs="Arial"/>
        </w:rPr>
        <w:t>Devido às mudanças sociais que acontecem a todo o momento, se faz necessário compreender</w:t>
      </w:r>
      <w:r w:rsidRPr="0068201F">
        <w:rPr>
          <w:rFonts w:ascii="Arial" w:hAnsi="Arial" w:cs="Arial"/>
          <w:spacing w:val="-11"/>
        </w:rPr>
        <w:t xml:space="preserve"> </w:t>
      </w:r>
      <w:r w:rsidRPr="0068201F">
        <w:rPr>
          <w:rFonts w:ascii="Arial" w:hAnsi="Arial" w:cs="Arial"/>
        </w:rPr>
        <w:t>o</w:t>
      </w:r>
      <w:r w:rsidRPr="0068201F">
        <w:rPr>
          <w:rFonts w:ascii="Arial" w:hAnsi="Arial" w:cs="Arial"/>
          <w:spacing w:val="-11"/>
        </w:rPr>
        <w:t xml:space="preserve"> </w:t>
      </w:r>
      <w:r w:rsidRPr="0068201F">
        <w:rPr>
          <w:rFonts w:ascii="Arial" w:hAnsi="Arial" w:cs="Arial"/>
        </w:rPr>
        <w:t>contexto</w:t>
      </w:r>
      <w:r w:rsidRPr="0068201F">
        <w:rPr>
          <w:rFonts w:ascii="Arial" w:hAnsi="Arial" w:cs="Arial"/>
          <w:spacing w:val="-11"/>
        </w:rPr>
        <w:t xml:space="preserve"> </w:t>
      </w:r>
      <w:r w:rsidRPr="0068201F">
        <w:rPr>
          <w:rFonts w:ascii="Arial" w:hAnsi="Arial" w:cs="Arial"/>
        </w:rPr>
        <w:t>histórico</w:t>
      </w:r>
      <w:r w:rsidRPr="0068201F">
        <w:rPr>
          <w:rFonts w:ascii="Arial" w:hAnsi="Arial" w:cs="Arial"/>
          <w:spacing w:val="-10"/>
        </w:rPr>
        <w:t xml:space="preserve"> </w:t>
      </w:r>
      <w:r w:rsidRPr="0068201F">
        <w:rPr>
          <w:rFonts w:ascii="Arial" w:hAnsi="Arial" w:cs="Arial"/>
        </w:rPr>
        <w:t>da</w:t>
      </w:r>
      <w:r w:rsidRPr="0068201F">
        <w:rPr>
          <w:rFonts w:ascii="Arial" w:hAnsi="Arial" w:cs="Arial"/>
          <w:spacing w:val="-10"/>
        </w:rPr>
        <w:t xml:space="preserve"> </w:t>
      </w:r>
      <w:r w:rsidRPr="0068201F">
        <w:rPr>
          <w:rFonts w:ascii="Arial" w:hAnsi="Arial" w:cs="Arial"/>
        </w:rPr>
        <w:t>responsabilidade</w:t>
      </w:r>
      <w:r w:rsidRPr="0068201F">
        <w:rPr>
          <w:rFonts w:ascii="Arial" w:hAnsi="Arial" w:cs="Arial"/>
          <w:spacing w:val="-10"/>
        </w:rPr>
        <w:t xml:space="preserve"> </w:t>
      </w:r>
      <w:r w:rsidRPr="0068201F">
        <w:rPr>
          <w:rFonts w:ascii="Arial" w:hAnsi="Arial" w:cs="Arial"/>
        </w:rPr>
        <w:t>civil,</w:t>
      </w:r>
      <w:r w:rsidRPr="0068201F">
        <w:rPr>
          <w:rFonts w:ascii="Arial" w:hAnsi="Arial" w:cs="Arial"/>
          <w:spacing w:val="-10"/>
        </w:rPr>
        <w:t xml:space="preserve"> </w:t>
      </w:r>
      <w:r w:rsidRPr="0068201F">
        <w:rPr>
          <w:rFonts w:ascii="Arial" w:hAnsi="Arial" w:cs="Arial"/>
        </w:rPr>
        <w:t>para</w:t>
      </w:r>
      <w:r w:rsidRPr="0068201F">
        <w:rPr>
          <w:rFonts w:ascii="Arial" w:hAnsi="Arial" w:cs="Arial"/>
          <w:spacing w:val="-10"/>
        </w:rPr>
        <w:t xml:space="preserve"> </w:t>
      </w:r>
      <w:r w:rsidRPr="0068201F">
        <w:rPr>
          <w:rFonts w:ascii="Arial" w:hAnsi="Arial" w:cs="Arial"/>
        </w:rPr>
        <w:t>que,</w:t>
      </w:r>
      <w:r w:rsidRPr="0068201F">
        <w:rPr>
          <w:rFonts w:ascii="Arial" w:hAnsi="Arial" w:cs="Arial"/>
          <w:spacing w:val="-11"/>
        </w:rPr>
        <w:t xml:space="preserve"> </w:t>
      </w:r>
      <w:r w:rsidRPr="0068201F">
        <w:rPr>
          <w:rFonts w:ascii="Arial" w:hAnsi="Arial" w:cs="Arial"/>
        </w:rPr>
        <w:t>em</w:t>
      </w:r>
      <w:r w:rsidRPr="0068201F">
        <w:rPr>
          <w:rFonts w:ascii="Arial" w:hAnsi="Arial" w:cs="Arial"/>
          <w:spacing w:val="-9"/>
        </w:rPr>
        <w:t xml:space="preserve"> </w:t>
      </w:r>
      <w:r w:rsidRPr="0068201F">
        <w:rPr>
          <w:rFonts w:ascii="Arial" w:hAnsi="Arial" w:cs="Arial"/>
        </w:rPr>
        <w:t>seguida,</w:t>
      </w:r>
      <w:r w:rsidRPr="0068201F">
        <w:rPr>
          <w:rFonts w:ascii="Arial" w:hAnsi="Arial" w:cs="Arial"/>
          <w:spacing w:val="-11"/>
        </w:rPr>
        <w:t xml:space="preserve"> </w:t>
      </w:r>
      <w:r w:rsidRPr="0068201F">
        <w:rPr>
          <w:rFonts w:ascii="Arial" w:hAnsi="Arial" w:cs="Arial"/>
        </w:rPr>
        <w:t>seja</w:t>
      </w:r>
      <w:r w:rsidRPr="0068201F">
        <w:rPr>
          <w:rFonts w:ascii="Arial" w:hAnsi="Arial" w:cs="Arial"/>
          <w:spacing w:val="-10"/>
        </w:rPr>
        <w:t xml:space="preserve"> </w:t>
      </w:r>
      <w:r w:rsidRPr="0068201F">
        <w:rPr>
          <w:rFonts w:ascii="Arial" w:hAnsi="Arial" w:cs="Arial"/>
        </w:rPr>
        <w:t xml:space="preserve">possível identificar a evolução </w:t>
      </w:r>
      <w:r w:rsidRPr="0068201F">
        <w:rPr>
          <w:rFonts w:ascii="Arial" w:hAnsi="Arial" w:cs="Arial"/>
          <w:spacing w:val="-3"/>
        </w:rPr>
        <w:t xml:space="preserve">de </w:t>
      </w:r>
      <w:r w:rsidRPr="0068201F">
        <w:rPr>
          <w:rFonts w:ascii="Arial" w:hAnsi="Arial" w:cs="Arial"/>
        </w:rPr>
        <w:t>tal instituto no ordenamento jurídico</w:t>
      </w:r>
      <w:r w:rsidRPr="0068201F">
        <w:rPr>
          <w:rFonts w:ascii="Arial" w:hAnsi="Arial" w:cs="Arial"/>
          <w:spacing w:val="-3"/>
        </w:rPr>
        <w:t xml:space="preserve"> </w:t>
      </w:r>
      <w:r w:rsidRPr="0068201F">
        <w:rPr>
          <w:rFonts w:ascii="Arial" w:hAnsi="Arial" w:cs="Arial"/>
        </w:rPr>
        <w:t>brasileiro.</w:t>
      </w:r>
    </w:p>
    <w:p w14:paraId="56058A41" w14:textId="38E6D8CA" w:rsidR="004B113C" w:rsidRPr="0068201F" w:rsidRDefault="004B113C" w:rsidP="004B113C">
      <w:pPr>
        <w:pStyle w:val="Corpodetexto"/>
        <w:spacing w:line="360" w:lineRule="auto"/>
        <w:ind w:right="108"/>
        <w:rPr>
          <w:rFonts w:ascii="Arial" w:hAnsi="Arial" w:cs="Arial"/>
          <w:color w:val="FF0000"/>
        </w:rPr>
      </w:pPr>
      <w:r w:rsidRPr="0068201F">
        <w:rPr>
          <w:rFonts w:ascii="Arial" w:hAnsi="Arial" w:cs="Arial"/>
        </w:rPr>
        <w:t>Primordialmente, a responsabilidade civil se dava com a vingança privada, que tem como ponto de partida no Direito Romano, advinda como resposta ao mal sofrido, baseada na pena de talião: “olho por olho, dente por dente”, no qual em caso de dano, o agredido possuía o direito de “fazer justiça” com as pr</w:t>
      </w:r>
      <w:r w:rsidRPr="002F6AD5">
        <w:rPr>
          <w:rFonts w:ascii="Arial" w:hAnsi="Arial" w:cs="Arial"/>
        </w:rPr>
        <w:t>óprias mãos. A responsabilidade aqui era mensurada objetivamente. (</w:t>
      </w:r>
      <w:r w:rsidR="002F6AD5" w:rsidRPr="002F6AD5">
        <w:rPr>
          <w:rFonts w:ascii="Arial" w:hAnsi="Arial" w:cs="Arial"/>
          <w:shd w:val="clear" w:color="auto" w:fill="FFFFFF"/>
        </w:rPr>
        <w:t>GUIMARÃES, 1990</w:t>
      </w:r>
      <w:r w:rsidRPr="002F6AD5">
        <w:rPr>
          <w:rFonts w:ascii="Arial" w:hAnsi="Arial" w:cs="Arial"/>
        </w:rPr>
        <w:t>).</w:t>
      </w:r>
    </w:p>
    <w:p w14:paraId="2D95B3C2" w14:textId="77777777" w:rsidR="00F1150F" w:rsidRPr="0068201F" w:rsidRDefault="004B113C" w:rsidP="004B113C">
      <w:pPr>
        <w:pStyle w:val="Corpodetexto"/>
        <w:spacing w:line="357" w:lineRule="auto"/>
        <w:ind w:right="120" w:firstLine="620"/>
        <w:rPr>
          <w:rFonts w:ascii="Arial" w:hAnsi="Arial" w:cs="Arial"/>
        </w:rPr>
      </w:pPr>
      <w:r w:rsidRPr="0068201F">
        <w:rPr>
          <w:rFonts w:ascii="Arial" w:hAnsi="Arial" w:cs="Arial"/>
        </w:rPr>
        <w:t>Posteriormente,</w:t>
      </w:r>
      <w:r w:rsidRPr="0068201F">
        <w:rPr>
          <w:rFonts w:ascii="Arial" w:hAnsi="Arial" w:cs="Arial"/>
          <w:spacing w:val="-9"/>
        </w:rPr>
        <w:t xml:space="preserve"> </w:t>
      </w:r>
      <w:r w:rsidRPr="0068201F">
        <w:rPr>
          <w:rFonts w:ascii="Arial" w:hAnsi="Arial" w:cs="Arial"/>
        </w:rPr>
        <w:t>a</w:t>
      </w:r>
      <w:r w:rsidRPr="0068201F">
        <w:rPr>
          <w:rFonts w:ascii="Arial" w:hAnsi="Arial" w:cs="Arial"/>
          <w:spacing w:val="-4"/>
        </w:rPr>
        <w:t xml:space="preserve"> Lei</w:t>
      </w:r>
      <w:r w:rsidRPr="0068201F">
        <w:rPr>
          <w:rFonts w:ascii="Arial" w:hAnsi="Arial" w:cs="Arial"/>
          <w:spacing w:val="-8"/>
        </w:rPr>
        <w:t xml:space="preserve"> </w:t>
      </w:r>
      <w:r w:rsidRPr="0068201F">
        <w:rPr>
          <w:rFonts w:ascii="Arial" w:hAnsi="Arial" w:cs="Arial"/>
        </w:rPr>
        <w:t>da</w:t>
      </w:r>
      <w:r w:rsidRPr="0068201F">
        <w:rPr>
          <w:rFonts w:ascii="Arial" w:hAnsi="Arial" w:cs="Arial"/>
          <w:spacing w:val="-8"/>
        </w:rPr>
        <w:t xml:space="preserve"> </w:t>
      </w:r>
      <w:r w:rsidRPr="0068201F">
        <w:rPr>
          <w:rFonts w:ascii="Arial" w:hAnsi="Arial" w:cs="Arial"/>
        </w:rPr>
        <w:t>XII</w:t>
      </w:r>
      <w:r w:rsidRPr="0068201F">
        <w:rPr>
          <w:rFonts w:ascii="Arial" w:hAnsi="Arial" w:cs="Arial"/>
          <w:spacing w:val="-13"/>
        </w:rPr>
        <w:t xml:space="preserve"> </w:t>
      </w:r>
      <w:r w:rsidRPr="0068201F">
        <w:rPr>
          <w:rFonts w:ascii="Arial" w:hAnsi="Arial" w:cs="Arial"/>
        </w:rPr>
        <w:t>Tábuas,</w:t>
      </w:r>
      <w:r w:rsidRPr="0068201F">
        <w:rPr>
          <w:rFonts w:ascii="Arial" w:hAnsi="Arial" w:cs="Arial"/>
          <w:spacing w:val="-9"/>
        </w:rPr>
        <w:t xml:space="preserve"> </w:t>
      </w:r>
      <w:r w:rsidRPr="0068201F">
        <w:rPr>
          <w:rFonts w:ascii="Arial" w:hAnsi="Arial" w:cs="Arial"/>
        </w:rPr>
        <w:t>aparece</w:t>
      </w:r>
      <w:r w:rsidRPr="0068201F">
        <w:rPr>
          <w:rFonts w:ascii="Arial" w:hAnsi="Arial" w:cs="Arial"/>
          <w:spacing w:val="-8"/>
        </w:rPr>
        <w:t xml:space="preserve"> </w:t>
      </w:r>
      <w:r w:rsidRPr="0068201F">
        <w:rPr>
          <w:rFonts w:ascii="Arial" w:hAnsi="Arial" w:cs="Arial"/>
        </w:rPr>
        <w:t>no</w:t>
      </w:r>
      <w:r w:rsidRPr="0068201F">
        <w:rPr>
          <w:rFonts w:ascii="Arial" w:hAnsi="Arial" w:cs="Arial"/>
          <w:spacing w:val="-9"/>
        </w:rPr>
        <w:t xml:space="preserve"> </w:t>
      </w:r>
      <w:r w:rsidRPr="0068201F">
        <w:rPr>
          <w:rFonts w:ascii="Arial" w:hAnsi="Arial" w:cs="Arial"/>
        </w:rPr>
        <w:t>intuito</w:t>
      </w:r>
      <w:r w:rsidRPr="0068201F">
        <w:rPr>
          <w:rFonts w:ascii="Arial" w:hAnsi="Arial" w:cs="Arial"/>
          <w:spacing w:val="-9"/>
        </w:rPr>
        <w:t xml:space="preserve"> </w:t>
      </w:r>
      <w:r w:rsidRPr="0068201F">
        <w:rPr>
          <w:rFonts w:ascii="Arial" w:hAnsi="Arial" w:cs="Arial"/>
        </w:rPr>
        <w:t>de</w:t>
      </w:r>
      <w:r w:rsidRPr="0068201F">
        <w:rPr>
          <w:rFonts w:ascii="Arial" w:hAnsi="Arial" w:cs="Arial"/>
          <w:spacing w:val="-8"/>
        </w:rPr>
        <w:t xml:space="preserve"> </w:t>
      </w:r>
      <w:r w:rsidRPr="0068201F">
        <w:rPr>
          <w:rFonts w:ascii="Arial" w:hAnsi="Arial" w:cs="Arial"/>
        </w:rPr>
        <w:t>regulamentar</w:t>
      </w:r>
      <w:r w:rsidRPr="0068201F">
        <w:rPr>
          <w:rFonts w:ascii="Arial" w:hAnsi="Arial" w:cs="Arial"/>
          <w:spacing w:val="-13"/>
        </w:rPr>
        <w:t xml:space="preserve"> </w:t>
      </w:r>
      <w:r w:rsidRPr="0068201F">
        <w:rPr>
          <w:rFonts w:ascii="Arial" w:hAnsi="Arial" w:cs="Arial"/>
        </w:rPr>
        <w:t>e</w:t>
      </w:r>
      <w:r w:rsidRPr="0068201F">
        <w:rPr>
          <w:rFonts w:ascii="Arial" w:hAnsi="Arial" w:cs="Arial"/>
          <w:spacing w:val="-7"/>
        </w:rPr>
        <w:t xml:space="preserve"> </w:t>
      </w:r>
      <w:r w:rsidRPr="0068201F">
        <w:rPr>
          <w:rFonts w:ascii="Arial" w:hAnsi="Arial" w:cs="Arial"/>
        </w:rPr>
        <w:t>limitar</w:t>
      </w:r>
      <w:r w:rsidRPr="0068201F">
        <w:rPr>
          <w:rFonts w:ascii="Arial" w:hAnsi="Arial" w:cs="Arial"/>
          <w:spacing w:val="-9"/>
        </w:rPr>
        <w:t xml:space="preserve"> </w:t>
      </w:r>
      <w:r w:rsidRPr="0068201F">
        <w:rPr>
          <w:rFonts w:ascii="Arial" w:hAnsi="Arial" w:cs="Arial"/>
        </w:rPr>
        <w:t>ações</w:t>
      </w:r>
      <w:r w:rsidRPr="0068201F">
        <w:rPr>
          <w:rFonts w:ascii="Arial" w:hAnsi="Arial" w:cs="Arial"/>
          <w:spacing w:val="-11"/>
        </w:rPr>
        <w:t xml:space="preserve"> </w:t>
      </w:r>
      <w:r w:rsidRPr="0068201F">
        <w:rPr>
          <w:rFonts w:ascii="Arial" w:hAnsi="Arial" w:cs="Arial"/>
        </w:rPr>
        <w:t xml:space="preserve">sociais, conforme explica </w:t>
      </w:r>
      <w:r w:rsidRPr="0068201F">
        <w:rPr>
          <w:rFonts w:ascii="Arial" w:hAnsi="Arial" w:cs="Arial"/>
          <w:spacing w:val="-3"/>
        </w:rPr>
        <w:t xml:space="preserve">Lima </w:t>
      </w:r>
      <w:r w:rsidRPr="0068201F">
        <w:rPr>
          <w:rFonts w:ascii="Arial" w:hAnsi="Arial" w:cs="Arial"/>
        </w:rPr>
        <w:t>(1938, p.</w:t>
      </w:r>
      <w:r w:rsidRPr="0068201F">
        <w:rPr>
          <w:rFonts w:ascii="Arial" w:hAnsi="Arial" w:cs="Arial"/>
          <w:spacing w:val="12"/>
        </w:rPr>
        <w:t xml:space="preserve"> </w:t>
      </w:r>
      <w:r w:rsidRPr="0068201F">
        <w:rPr>
          <w:rFonts w:ascii="Arial" w:hAnsi="Arial" w:cs="Arial"/>
        </w:rPr>
        <w:t>11):</w:t>
      </w:r>
    </w:p>
    <w:p w14:paraId="631DF2A4" w14:textId="77777777" w:rsidR="00F1150F" w:rsidRPr="0068201F" w:rsidRDefault="004B113C">
      <w:pPr>
        <w:spacing w:before="163"/>
        <w:ind w:left="2368" w:right="111"/>
        <w:jc w:val="both"/>
        <w:rPr>
          <w:rFonts w:ascii="Arial" w:hAnsi="Arial" w:cs="Arial"/>
          <w:sz w:val="20"/>
        </w:rPr>
      </w:pPr>
      <w:r w:rsidRPr="0068201F">
        <w:rPr>
          <w:rFonts w:ascii="Arial" w:hAnsi="Arial" w:cs="Arial"/>
          <w:sz w:val="20"/>
        </w:rPr>
        <w:t xml:space="preserve">[...] este período sucede o da composição tarifada, imposto pela lei das XII Tábuas, que fixava, em casos concretos, o valor da pena a ser paga pelo ofensor. E a reação contra a vingança privada, que é assim abolida e substituída pela composição obrigatória. Embora subsista no sistema do delito privado, nota-se, entretanto, a influência da inteligência social, compreendendo-se que a regulamentação dos conflitos não é somente uma questão entre particulares. A Lei das XII Tábuas, que determinou o </w:t>
      </w:r>
      <w:r w:rsidRPr="0068201F">
        <w:rPr>
          <w:rFonts w:ascii="Arial" w:hAnsi="Arial" w:cs="Arial"/>
          <w:i/>
          <w:sz w:val="20"/>
        </w:rPr>
        <w:t xml:space="preserve">quantum </w:t>
      </w:r>
      <w:r w:rsidRPr="0068201F">
        <w:rPr>
          <w:rFonts w:ascii="Arial" w:hAnsi="Arial" w:cs="Arial"/>
          <w:sz w:val="20"/>
        </w:rPr>
        <w:t>para a composição obrigatória, regulava casos concretos, sem um princípio geral fixador da responsabilidade civil.</w:t>
      </w:r>
    </w:p>
    <w:p w14:paraId="0EF25D44" w14:textId="77777777" w:rsidR="00F1150F" w:rsidRPr="0068201F" w:rsidRDefault="00F1150F">
      <w:pPr>
        <w:pStyle w:val="Corpodetexto"/>
        <w:ind w:left="0" w:firstLine="0"/>
        <w:jc w:val="left"/>
        <w:rPr>
          <w:rFonts w:ascii="Arial" w:hAnsi="Arial" w:cs="Arial"/>
          <w:sz w:val="22"/>
        </w:rPr>
      </w:pPr>
    </w:p>
    <w:p w14:paraId="02F0AB76" w14:textId="77777777" w:rsidR="004B113C" w:rsidRPr="0068201F" w:rsidRDefault="004B113C" w:rsidP="004B113C">
      <w:pPr>
        <w:pStyle w:val="Corpodetexto"/>
        <w:spacing w:line="360" w:lineRule="auto"/>
        <w:ind w:right="117"/>
        <w:rPr>
          <w:rFonts w:ascii="Arial" w:hAnsi="Arial" w:cs="Arial"/>
        </w:rPr>
      </w:pPr>
      <w:r w:rsidRPr="0068201F">
        <w:rPr>
          <w:rFonts w:ascii="Arial" w:hAnsi="Arial" w:cs="Arial"/>
        </w:rPr>
        <w:t>Houve uma evolução a respeito da composição voluntária, na medida em que os bens materiais eram mais valorizados, estabeleceu-se que em caso de dano, este poderia ser compensado em dinheiro ou objetos valiosos, a serem determinados pelas vítimas. Tal forma de composição passou posteriormente a ser obrigatória, que funcionava da mesma forma no intuito de evitar a retaliação, mas agora as partes eram compelidas a obedecer à composição que a autoridade estabelecia</w:t>
      </w:r>
      <w:r w:rsidR="002F5792" w:rsidRPr="0068201F">
        <w:rPr>
          <w:rFonts w:ascii="Arial" w:hAnsi="Arial" w:cs="Arial"/>
        </w:rPr>
        <w:t xml:space="preserve"> (LIMA, 1938)</w:t>
      </w:r>
      <w:r w:rsidRPr="0068201F">
        <w:rPr>
          <w:rFonts w:ascii="Arial" w:hAnsi="Arial" w:cs="Arial"/>
        </w:rPr>
        <w:t>.</w:t>
      </w:r>
    </w:p>
    <w:p w14:paraId="65EE725B" w14:textId="77777777" w:rsidR="00F1150F" w:rsidRPr="0068201F" w:rsidRDefault="004B113C" w:rsidP="002F5792">
      <w:pPr>
        <w:pStyle w:val="Corpodetexto"/>
        <w:spacing w:line="360" w:lineRule="auto"/>
        <w:ind w:right="117"/>
        <w:rPr>
          <w:rFonts w:ascii="Arial" w:hAnsi="Arial" w:cs="Arial"/>
        </w:rPr>
      </w:pPr>
      <w:r w:rsidRPr="0068201F">
        <w:rPr>
          <w:rFonts w:ascii="Arial" w:hAnsi="Arial" w:cs="Arial"/>
        </w:rPr>
        <w:t>Segundo Sotlze e Pamplona (2017, p. 873): “Um marco na revolução histórica da responsabilidade civil se dá, porém, com a edição da Lex Aquilia, cuja importância foi tão grande que deu nome à nova designação da responsabilidade civil delitual ou extracontratual”. Neste sentido, a responsabilidade civil fica marcada historicamente, por estabelecer uma obrigação de reparar os danos mesmo que tal reparo não estivesse pré-estabelecido entre os</w:t>
      </w:r>
      <w:r w:rsidRPr="0068201F">
        <w:rPr>
          <w:rFonts w:ascii="Arial" w:hAnsi="Arial" w:cs="Arial"/>
          <w:w w:val="99"/>
        </w:rPr>
        <w:t xml:space="preserve"> </w:t>
      </w:r>
      <w:r w:rsidRPr="0068201F">
        <w:rPr>
          <w:rFonts w:ascii="Arial" w:hAnsi="Arial" w:cs="Arial"/>
        </w:rPr>
        <w:t>indivíduos. Ou seja, estabelece que se um indivíduo for “culpado” pelo dano será obrigado</w:t>
      </w:r>
      <w:r w:rsidR="002F5792" w:rsidRPr="0068201F">
        <w:rPr>
          <w:rFonts w:ascii="Arial" w:hAnsi="Arial" w:cs="Arial"/>
        </w:rPr>
        <w:t xml:space="preserve"> </w:t>
      </w:r>
      <w:r w:rsidRPr="0068201F">
        <w:rPr>
          <w:rFonts w:ascii="Arial" w:hAnsi="Arial" w:cs="Arial"/>
        </w:rPr>
        <w:t xml:space="preserve">(coagido) a repara-lo mesmo </w:t>
      </w:r>
      <w:r w:rsidRPr="0068201F">
        <w:rPr>
          <w:rFonts w:ascii="Arial" w:hAnsi="Arial" w:cs="Arial"/>
        </w:rPr>
        <w:lastRenderedPageBreak/>
        <w:t>que não estivesse expresso em contrato.</w:t>
      </w:r>
    </w:p>
    <w:p w14:paraId="07A5F883" w14:textId="77777777" w:rsidR="00F1150F" w:rsidRPr="0068201F" w:rsidRDefault="004B113C" w:rsidP="002F5792">
      <w:pPr>
        <w:pStyle w:val="Corpodetexto"/>
        <w:ind w:left="809" w:firstLine="0"/>
        <w:rPr>
          <w:rFonts w:ascii="Arial" w:hAnsi="Arial" w:cs="Arial"/>
        </w:rPr>
      </w:pPr>
      <w:r w:rsidRPr="0068201F">
        <w:rPr>
          <w:rFonts w:ascii="Arial" w:hAnsi="Arial" w:cs="Arial"/>
        </w:rPr>
        <w:t>Nesse contexto, Pereira (1990, p. 8) contribui:</w:t>
      </w:r>
    </w:p>
    <w:p w14:paraId="053B6FD8" w14:textId="77777777" w:rsidR="002F5792" w:rsidRPr="0068201F" w:rsidRDefault="002F5792" w:rsidP="002F5792">
      <w:pPr>
        <w:pStyle w:val="Corpodetexto"/>
        <w:ind w:left="809" w:firstLine="0"/>
        <w:rPr>
          <w:rFonts w:ascii="Arial" w:hAnsi="Arial" w:cs="Arial"/>
        </w:rPr>
      </w:pPr>
    </w:p>
    <w:p w14:paraId="543E5210" w14:textId="77777777" w:rsidR="00F1150F" w:rsidRPr="0068201F" w:rsidRDefault="004B113C" w:rsidP="002F5792">
      <w:pPr>
        <w:ind w:left="2268" w:right="116"/>
        <w:jc w:val="both"/>
        <w:rPr>
          <w:rFonts w:ascii="Arial" w:hAnsi="Arial" w:cs="Arial"/>
          <w:sz w:val="20"/>
        </w:rPr>
      </w:pPr>
      <w:r w:rsidRPr="0068201F">
        <w:rPr>
          <w:rFonts w:ascii="Arial" w:hAnsi="Arial" w:cs="Arial"/>
          <w:sz w:val="20"/>
        </w:rPr>
        <w:t>[...] a maior revolução nos conceitos jus-romanísticos em termos de responsabilidade civil</w:t>
      </w:r>
      <w:r w:rsidRPr="0068201F">
        <w:rPr>
          <w:rFonts w:ascii="Arial" w:hAnsi="Arial" w:cs="Arial"/>
          <w:spacing w:val="-15"/>
          <w:sz w:val="20"/>
        </w:rPr>
        <w:t xml:space="preserve"> </w:t>
      </w:r>
      <w:r w:rsidRPr="0068201F">
        <w:rPr>
          <w:rFonts w:ascii="Arial" w:hAnsi="Arial" w:cs="Arial"/>
          <w:sz w:val="20"/>
        </w:rPr>
        <w:t>é</w:t>
      </w:r>
      <w:r w:rsidRPr="0068201F">
        <w:rPr>
          <w:rFonts w:ascii="Arial" w:hAnsi="Arial" w:cs="Arial"/>
          <w:spacing w:val="-12"/>
          <w:sz w:val="20"/>
        </w:rPr>
        <w:t xml:space="preserve"> </w:t>
      </w:r>
      <w:r w:rsidRPr="0068201F">
        <w:rPr>
          <w:rFonts w:ascii="Arial" w:hAnsi="Arial" w:cs="Arial"/>
          <w:sz w:val="20"/>
        </w:rPr>
        <w:t>com</w:t>
      </w:r>
      <w:r w:rsidRPr="0068201F">
        <w:rPr>
          <w:rFonts w:ascii="Arial" w:hAnsi="Arial" w:cs="Arial"/>
          <w:spacing w:val="-19"/>
          <w:sz w:val="20"/>
        </w:rPr>
        <w:t xml:space="preserve"> </w:t>
      </w:r>
      <w:r w:rsidRPr="0068201F">
        <w:rPr>
          <w:rFonts w:ascii="Arial" w:hAnsi="Arial" w:cs="Arial"/>
          <w:sz w:val="20"/>
        </w:rPr>
        <w:t>a</w:t>
      </w:r>
      <w:r w:rsidRPr="0068201F">
        <w:rPr>
          <w:rFonts w:ascii="Arial" w:hAnsi="Arial" w:cs="Arial"/>
          <w:spacing w:val="-12"/>
          <w:sz w:val="20"/>
        </w:rPr>
        <w:t xml:space="preserve"> </w:t>
      </w:r>
      <w:r w:rsidRPr="0068201F">
        <w:rPr>
          <w:rFonts w:ascii="Arial" w:hAnsi="Arial" w:cs="Arial"/>
          <w:sz w:val="20"/>
        </w:rPr>
        <w:t>Lex</w:t>
      </w:r>
      <w:r w:rsidRPr="0068201F">
        <w:rPr>
          <w:rFonts w:ascii="Arial" w:hAnsi="Arial" w:cs="Arial"/>
          <w:spacing w:val="-11"/>
          <w:sz w:val="20"/>
        </w:rPr>
        <w:t xml:space="preserve"> </w:t>
      </w:r>
      <w:r w:rsidRPr="0068201F">
        <w:rPr>
          <w:rFonts w:ascii="Arial" w:hAnsi="Arial" w:cs="Arial"/>
          <w:sz w:val="20"/>
        </w:rPr>
        <w:t>Aquilia,</w:t>
      </w:r>
      <w:r w:rsidRPr="0068201F">
        <w:rPr>
          <w:rFonts w:ascii="Arial" w:hAnsi="Arial" w:cs="Arial"/>
          <w:spacing w:val="-9"/>
          <w:sz w:val="20"/>
        </w:rPr>
        <w:t xml:space="preserve"> </w:t>
      </w:r>
      <w:r w:rsidRPr="0068201F">
        <w:rPr>
          <w:rFonts w:ascii="Arial" w:hAnsi="Arial" w:cs="Arial"/>
          <w:sz w:val="20"/>
        </w:rPr>
        <w:t>de</w:t>
      </w:r>
      <w:r w:rsidRPr="0068201F">
        <w:rPr>
          <w:rFonts w:ascii="Arial" w:hAnsi="Arial" w:cs="Arial"/>
          <w:spacing w:val="-12"/>
          <w:sz w:val="20"/>
        </w:rPr>
        <w:t xml:space="preserve"> </w:t>
      </w:r>
      <w:r w:rsidRPr="0068201F">
        <w:rPr>
          <w:rFonts w:ascii="Arial" w:hAnsi="Arial" w:cs="Arial"/>
          <w:sz w:val="20"/>
        </w:rPr>
        <w:t>data</w:t>
      </w:r>
      <w:r w:rsidRPr="0068201F">
        <w:rPr>
          <w:rFonts w:ascii="Arial" w:hAnsi="Arial" w:cs="Arial"/>
          <w:spacing w:val="-8"/>
          <w:sz w:val="20"/>
        </w:rPr>
        <w:t xml:space="preserve"> </w:t>
      </w:r>
      <w:r w:rsidRPr="0068201F">
        <w:rPr>
          <w:rFonts w:ascii="Arial" w:hAnsi="Arial" w:cs="Arial"/>
          <w:sz w:val="20"/>
        </w:rPr>
        <w:t>incerta,</w:t>
      </w:r>
      <w:r w:rsidRPr="0068201F">
        <w:rPr>
          <w:rFonts w:ascii="Arial" w:hAnsi="Arial" w:cs="Arial"/>
          <w:spacing w:val="-10"/>
          <w:sz w:val="20"/>
        </w:rPr>
        <w:t xml:space="preserve"> </w:t>
      </w:r>
      <w:r w:rsidRPr="0068201F">
        <w:rPr>
          <w:rFonts w:ascii="Arial" w:hAnsi="Arial" w:cs="Arial"/>
          <w:sz w:val="20"/>
        </w:rPr>
        <w:t>mas</w:t>
      </w:r>
      <w:r w:rsidRPr="0068201F">
        <w:rPr>
          <w:rFonts w:ascii="Arial" w:hAnsi="Arial" w:cs="Arial"/>
          <w:spacing w:val="-13"/>
          <w:sz w:val="20"/>
        </w:rPr>
        <w:t xml:space="preserve"> </w:t>
      </w:r>
      <w:r w:rsidRPr="0068201F">
        <w:rPr>
          <w:rFonts w:ascii="Arial" w:hAnsi="Arial" w:cs="Arial"/>
          <w:sz w:val="20"/>
        </w:rPr>
        <w:t>que</w:t>
      </w:r>
      <w:r w:rsidRPr="0068201F">
        <w:rPr>
          <w:rFonts w:ascii="Arial" w:hAnsi="Arial" w:cs="Arial"/>
          <w:spacing w:val="-8"/>
          <w:sz w:val="20"/>
        </w:rPr>
        <w:t xml:space="preserve"> </w:t>
      </w:r>
      <w:r w:rsidRPr="0068201F">
        <w:rPr>
          <w:rFonts w:ascii="Arial" w:hAnsi="Arial" w:cs="Arial"/>
          <w:sz w:val="20"/>
        </w:rPr>
        <w:t>se</w:t>
      </w:r>
      <w:r w:rsidRPr="0068201F">
        <w:rPr>
          <w:rFonts w:ascii="Arial" w:hAnsi="Arial" w:cs="Arial"/>
          <w:spacing w:val="-12"/>
          <w:sz w:val="20"/>
        </w:rPr>
        <w:t xml:space="preserve"> </w:t>
      </w:r>
      <w:r w:rsidRPr="0068201F">
        <w:rPr>
          <w:rFonts w:ascii="Arial" w:hAnsi="Arial" w:cs="Arial"/>
          <w:sz w:val="20"/>
        </w:rPr>
        <w:t>prende</w:t>
      </w:r>
      <w:r w:rsidRPr="0068201F">
        <w:rPr>
          <w:rFonts w:ascii="Arial" w:hAnsi="Arial" w:cs="Arial"/>
          <w:spacing w:val="-12"/>
          <w:sz w:val="20"/>
        </w:rPr>
        <w:t xml:space="preserve"> </w:t>
      </w:r>
      <w:r w:rsidRPr="0068201F">
        <w:rPr>
          <w:rFonts w:ascii="Arial" w:hAnsi="Arial" w:cs="Arial"/>
          <w:sz w:val="20"/>
        </w:rPr>
        <w:t>aos</w:t>
      </w:r>
      <w:r w:rsidRPr="0068201F">
        <w:rPr>
          <w:rFonts w:ascii="Arial" w:hAnsi="Arial" w:cs="Arial"/>
          <w:spacing w:val="-12"/>
          <w:sz w:val="20"/>
        </w:rPr>
        <w:t xml:space="preserve"> </w:t>
      </w:r>
      <w:r w:rsidRPr="0068201F">
        <w:rPr>
          <w:rFonts w:ascii="Arial" w:hAnsi="Arial" w:cs="Arial"/>
          <w:sz w:val="20"/>
        </w:rPr>
        <w:t>tempos</w:t>
      </w:r>
      <w:r w:rsidRPr="0068201F">
        <w:rPr>
          <w:rFonts w:ascii="Arial" w:hAnsi="Arial" w:cs="Arial"/>
          <w:spacing w:val="-13"/>
          <w:sz w:val="20"/>
        </w:rPr>
        <w:t xml:space="preserve"> </w:t>
      </w:r>
      <w:r w:rsidRPr="0068201F">
        <w:rPr>
          <w:rFonts w:ascii="Arial" w:hAnsi="Arial" w:cs="Arial"/>
          <w:sz w:val="20"/>
        </w:rPr>
        <w:t>da</w:t>
      </w:r>
      <w:r w:rsidRPr="0068201F">
        <w:rPr>
          <w:rFonts w:ascii="Arial" w:hAnsi="Arial" w:cs="Arial"/>
          <w:spacing w:val="-12"/>
          <w:sz w:val="20"/>
        </w:rPr>
        <w:t xml:space="preserve"> </w:t>
      </w:r>
      <w:r w:rsidRPr="0068201F">
        <w:rPr>
          <w:rFonts w:ascii="Arial" w:hAnsi="Arial" w:cs="Arial"/>
          <w:sz w:val="20"/>
        </w:rPr>
        <w:t>República. Tão</w:t>
      </w:r>
      <w:r w:rsidRPr="0068201F">
        <w:rPr>
          <w:rFonts w:ascii="Arial" w:hAnsi="Arial" w:cs="Arial"/>
          <w:spacing w:val="-9"/>
          <w:sz w:val="20"/>
        </w:rPr>
        <w:t xml:space="preserve"> </w:t>
      </w:r>
      <w:r w:rsidRPr="0068201F">
        <w:rPr>
          <w:rFonts w:ascii="Arial" w:hAnsi="Arial" w:cs="Arial"/>
          <w:sz w:val="20"/>
        </w:rPr>
        <w:t>grande</w:t>
      </w:r>
      <w:r w:rsidRPr="0068201F">
        <w:rPr>
          <w:rFonts w:ascii="Arial" w:hAnsi="Arial" w:cs="Arial"/>
          <w:spacing w:val="-9"/>
          <w:sz w:val="20"/>
        </w:rPr>
        <w:t xml:space="preserve"> </w:t>
      </w:r>
      <w:r w:rsidRPr="0068201F">
        <w:rPr>
          <w:rFonts w:ascii="Arial" w:hAnsi="Arial" w:cs="Arial"/>
          <w:sz w:val="20"/>
        </w:rPr>
        <w:t>a</w:t>
      </w:r>
      <w:r w:rsidRPr="0068201F">
        <w:rPr>
          <w:rFonts w:ascii="Arial" w:hAnsi="Arial" w:cs="Arial"/>
          <w:spacing w:val="-10"/>
          <w:sz w:val="20"/>
        </w:rPr>
        <w:t xml:space="preserve"> </w:t>
      </w:r>
      <w:r w:rsidRPr="0068201F">
        <w:rPr>
          <w:rFonts w:ascii="Arial" w:hAnsi="Arial" w:cs="Arial"/>
          <w:sz w:val="20"/>
        </w:rPr>
        <w:t>revolução</w:t>
      </w:r>
      <w:r w:rsidRPr="0068201F">
        <w:rPr>
          <w:rFonts w:ascii="Arial" w:hAnsi="Arial" w:cs="Arial"/>
          <w:spacing w:val="-5"/>
          <w:sz w:val="20"/>
        </w:rPr>
        <w:t xml:space="preserve"> </w:t>
      </w:r>
      <w:r w:rsidRPr="0068201F">
        <w:rPr>
          <w:rFonts w:ascii="Arial" w:hAnsi="Arial" w:cs="Arial"/>
          <w:sz w:val="20"/>
        </w:rPr>
        <w:t>que</w:t>
      </w:r>
      <w:r w:rsidRPr="0068201F">
        <w:rPr>
          <w:rFonts w:ascii="Arial" w:hAnsi="Arial" w:cs="Arial"/>
          <w:spacing w:val="-10"/>
          <w:sz w:val="20"/>
        </w:rPr>
        <w:t xml:space="preserve"> </w:t>
      </w:r>
      <w:r w:rsidRPr="0068201F">
        <w:rPr>
          <w:rFonts w:ascii="Arial" w:hAnsi="Arial" w:cs="Arial"/>
          <w:sz w:val="20"/>
        </w:rPr>
        <w:t>a</w:t>
      </w:r>
      <w:r w:rsidRPr="0068201F">
        <w:rPr>
          <w:rFonts w:ascii="Arial" w:hAnsi="Arial" w:cs="Arial"/>
          <w:spacing w:val="-9"/>
          <w:sz w:val="20"/>
        </w:rPr>
        <w:t xml:space="preserve"> </w:t>
      </w:r>
      <w:r w:rsidRPr="0068201F">
        <w:rPr>
          <w:rFonts w:ascii="Arial" w:hAnsi="Arial" w:cs="Arial"/>
          <w:spacing w:val="-3"/>
          <w:sz w:val="20"/>
        </w:rPr>
        <w:t>ela</w:t>
      </w:r>
      <w:r w:rsidRPr="0068201F">
        <w:rPr>
          <w:rFonts w:ascii="Arial" w:hAnsi="Arial" w:cs="Arial"/>
          <w:spacing w:val="-9"/>
          <w:sz w:val="20"/>
        </w:rPr>
        <w:t xml:space="preserve"> </w:t>
      </w:r>
      <w:r w:rsidRPr="0068201F">
        <w:rPr>
          <w:rFonts w:ascii="Arial" w:hAnsi="Arial" w:cs="Arial"/>
          <w:sz w:val="20"/>
        </w:rPr>
        <w:t>se</w:t>
      </w:r>
      <w:r w:rsidRPr="0068201F">
        <w:rPr>
          <w:rFonts w:ascii="Arial" w:hAnsi="Arial" w:cs="Arial"/>
          <w:spacing w:val="-10"/>
          <w:sz w:val="20"/>
        </w:rPr>
        <w:t xml:space="preserve"> </w:t>
      </w:r>
      <w:r w:rsidRPr="0068201F">
        <w:rPr>
          <w:rFonts w:ascii="Arial" w:hAnsi="Arial" w:cs="Arial"/>
          <w:sz w:val="20"/>
        </w:rPr>
        <w:t>prende</w:t>
      </w:r>
      <w:r w:rsidRPr="0068201F">
        <w:rPr>
          <w:rFonts w:ascii="Arial" w:hAnsi="Arial" w:cs="Arial"/>
          <w:spacing w:val="-9"/>
          <w:sz w:val="20"/>
        </w:rPr>
        <w:t xml:space="preserve"> </w:t>
      </w:r>
      <w:r w:rsidRPr="0068201F">
        <w:rPr>
          <w:rFonts w:ascii="Arial" w:hAnsi="Arial" w:cs="Arial"/>
          <w:sz w:val="20"/>
        </w:rPr>
        <w:t>a</w:t>
      </w:r>
      <w:r w:rsidRPr="0068201F">
        <w:rPr>
          <w:rFonts w:ascii="Arial" w:hAnsi="Arial" w:cs="Arial"/>
          <w:spacing w:val="-10"/>
          <w:sz w:val="20"/>
        </w:rPr>
        <w:t xml:space="preserve"> </w:t>
      </w:r>
      <w:r w:rsidRPr="0068201F">
        <w:rPr>
          <w:rFonts w:ascii="Arial" w:hAnsi="Arial" w:cs="Arial"/>
          <w:sz w:val="20"/>
        </w:rPr>
        <w:t>denominação</w:t>
      </w:r>
      <w:r w:rsidRPr="0068201F">
        <w:rPr>
          <w:rFonts w:ascii="Arial" w:hAnsi="Arial" w:cs="Arial"/>
          <w:spacing w:val="-5"/>
          <w:sz w:val="20"/>
        </w:rPr>
        <w:t xml:space="preserve"> </w:t>
      </w:r>
      <w:r w:rsidRPr="0068201F">
        <w:rPr>
          <w:rFonts w:ascii="Arial" w:hAnsi="Arial" w:cs="Arial"/>
          <w:sz w:val="20"/>
        </w:rPr>
        <w:t>de</w:t>
      </w:r>
      <w:r w:rsidRPr="0068201F">
        <w:rPr>
          <w:rFonts w:ascii="Arial" w:hAnsi="Arial" w:cs="Arial"/>
          <w:spacing w:val="-10"/>
          <w:sz w:val="20"/>
        </w:rPr>
        <w:t xml:space="preserve"> </w:t>
      </w:r>
      <w:r w:rsidRPr="0068201F">
        <w:rPr>
          <w:rFonts w:ascii="Arial" w:hAnsi="Arial" w:cs="Arial"/>
          <w:sz w:val="20"/>
        </w:rPr>
        <w:t>aquiliana</w:t>
      </w:r>
      <w:r w:rsidRPr="0068201F">
        <w:rPr>
          <w:rFonts w:ascii="Arial" w:hAnsi="Arial" w:cs="Arial"/>
          <w:spacing w:val="-9"/>
          <w:sz w:val="20"/>
        </w:rPr>
        <w:t xml:space="preserve"> </w:t>
      </w:r>
      <w:r w:rsidRPr="0068201F">
        <w:rPr>
          <w:rFonts w:ascii="Arial" w:hAnsi="Arial" w:cs="Arial"/>
          <w:sz w:val="20"/>
        </w:rPr>
        <w:t>para</w:t>
      </w:r>
      <w:r w:rsidRPr="0068201F">
        <w:rPr>
          <w:rFonts w:ascii="Arial" w:hAnsi="Arial" w:cs="Arial"/>
          <w:spacing w:val="-9"/>
          <w:sz w:val="20"/>
        </w:rPr>
        <w:t xml:space="preserve"> </w:t>
      </w:r>
      <w:r w:rsidRPr="0068201F">
        <w:rPr>
          <w:rFonts w:ascii="Arial" w:hAnsi="Arial" w:cs="Arial"/>
          <w:sz w:val="20"/>
        </w:rPr>
        <w:t xml:space="preserve">designar- se a responsabilidade extracontratual em oposição à contratual. Foi um marco tão acentuado, que a </w:t>
      </w:r>
      <w:r w:rsidRPr="0068201F">
        <w:rPr>
          <w:rFonts w:ascii="Arial" w:hAnsi="Arial" w:cs="Arial"/>
          <w:spacing w:val="-3"/>
          <w:sz w:val="20"/>
        </w:rPr>
        <w:t xml:space="preserve">ela </w:t>
      </w:r>
      <w:r w:rsidRPr="0068201F">
        <w:rPr>
          <w:rFonts w:ascii="Arial" w:hAnsi="Arial" w:cs="Arial"/>
          <w:sz w:val="20"/>
        </w:rPr>
        <w:t xml:space="preserve">se atribui a origem do elemento ‘culpa’, como fundamental na reparação do dano. A Lex Aquilia, bem assim a conseqüente actio ex </w:t>
      </w:r>
      <w:r w:rsidRPr="0068201F">
        <w:rPr>
          <w:rFonts w:ascii="Arial" w:hAnsi="Arial" w:cs="Arial"/>
          <w:spacing w:val="-3"/>
          <w:sz w:val="20"/>
        </w:rPr>
        <w:t xml:space="preserve">lege </w:t>
      </w:r>
      <w:r w:rsidRPr="0068201F">
        <w:rPr>
          <w:rFonts w:ascii="Arial" w:hAnsi="Arial" w:cs="Arial"/>
          <w:sz w:val="20"/>
        </w:rPr>
        <w:t>Aquilia, tem sido destacada pelos romanistas e pelos civilistas, em matéria atinente à responsabilidade civil.</w:t>
      </w:r>
    </w:p>
    <w:p w14:paraId="75DF0A2C" w14:textId="77777777" w:rsidR="002F5792" w:rsidRPr="0068201F" w:rsidRDefault="002F5792" w:rsidP="002F5792">
      <w:pPr>
        <w:ind w:left="2268" w:right="116"/>
        <w:jc w:val="both"/>
        <w:rPr>
          <w:rFonts w:ascii="Arial" w:hAnsi="Arial" w:cs="Arial"/>
          <w:sz w:val="20"/>
        </w:rPr>
      </w:pPr>
    </w:p>
    <w:p w14:paraId="08963C70" w14:textId="2584791A" w:rsidR="004B113C" w:rsidRPr="0068201F" w:rsidRDefault="004B113C" w:rsidP="004B113C">
      <w:pPr>
        <w:pStyle w:val="Corpodetexto"/>
        <w:spacing w:line="360" w:lineRule="auto"/>
        <w:ind w:right="108"/>
        <w:rPr>
          <w:rFonts w:ascii="Arial" w:hAnsi="Arial" w:cs="Arial"/>
          <w:color w:val="FF0000"/>
        </w:rPr>
      </w:pPr>
      <w:r w:rsidRPr="0068201F">
        <w:rPr>
          <w:rFonts w:ascii="Arial" w:hAnsi="Arial" w:cs="Arial"/>
        </w:rPr>
        <w:t>Com o desenvolvimento industrial e tecnológico, houve um aumento de danos, ocasionando</w:t>
      </w:r>
      <w:r w:rsidRPr="0068201F">
        <w:rPr>
          <w:rFonts w:ascii="Arial" w:hAnsi="Arial" w:cs="Arial"/>
          <w:spacing w:val="-10"/>
        </w:rPr>
        <w:t xml:space="preserve"> </w:t>
      </w:r>
      <w:r w:rsidRPr="0068201F">
        <w:rPr>
          <w:rFonts w:ascii="Arial" w:hAnsi="Arial" w:cs="Arial"/>
        </w:rPr>
        <w:t>o</w:t>
      </w:r>
      <w:r w:rsidRPr="0068201F">
        <w:rPr>
          <w:rFonts w:ascii="Arial" w:hAnsi="Arial" w:cs="Arial"/>
          <w:spacing w:val="-10"/>
        </w:rPr>
        <w:t xml:space="preserve"> </w:t>
      </w:r>
      <w:r w:rsidRPr="0068201F">
        <w:rPr>
          <w:rFonts w:ascii="Arial" w:hAnsi="Arial" w:cs="Arial"/>
        </w:rPr>
        <w:t>surgimento</w:t>
      </w:r>
      <w:r w:rsidRPr="0068201F">
        <w:rPr>
          <w:rFonts w:ascii="Arial" w:hAnsi="Arial" w:cs="Arial"/>
          <w:spacing w:val="-9"/>
        </w:rPr>
        <w:t xml:space="preserve"> </w:t>
      </w:r>
      <w:r w:rsidRPr="0068201F">
        <w:rPr>
          <w:rFonts w:ascii="Arial" w:hAnsi="Arial" w:cs="Arial"/>
        </w:rPr>
        <w:t>de</w:t>
      </w:r>
      <w:r w:rsidRPr="0068201F">
        <w:rPr>
          <w:rFonts w:ascii="Arial" w:hAnsi="Arial" w:cs="Arial"/>
          <w:spacing w:val="-9"/>
        </w:rPr>
        <w:t xml:space="preserve"> </w:t>
      </w:r>
      <w:r w:rsidRPr="0068201F">
        <w:rPr>
          <w:rFonts w:ascii="Arial" w:hAnsi="Arial" w:cs="Arial"/>
        </w:rPr>
        <w:t>novas</w:t>
      </w:r>
      <w:r w:rsidRPr="0068201F">
        <w:rPr>
          <w:rFonts w:ascii="Arial" w:hAnsi="Arial" w:cs="Arial"/>
          <w:spacing w:val="-11"/>
        </w:rPr>
        <w:t xml:space="preserve"> </w:t>
      </w:r>
      <w:r w:rsidRPr="0068201F">
        <w:rPr>
          <w:rFonts w:ascii="Arial" w:hAnsi="Arial" w:cs="Arial"/>
        </w:rPr>
        <w:t>teorias.</w:t>
      </w:r>
      <w:r w:rsidRPr="0068201F">
        <w:rPr>
          <w:rFonts w:ascii="Arial" w:hAnsi="Arial" w:cs="Arial"/>
          <w:spacing w:val="-7"/>
        </w:rPr>
        <w:t xml:space="preserve"> </w:t>
      </w:r>
      <w:r w:rsidRPr="0068201F">
        <w:rPr>
          <w:rFonts w:ascii="Arial" w:hAnsi="Arial" w:cs="Arial"/>
        </w:rPr>
        <w:t>Assim,</w:t>
      </w:r>
      <w:r w:rsidRPr="0068201F">
        <w:rPr>
          <w:rFonts w:ascii="Arial" w:hAnsi="Arial" w:cs="Arial"/>
          <w:spacing w:val="-7"/>
        </w:rPr>
        <w:t xml:space="preserve"> </w:t>
      </w:r>
      <w:r w:rsidRPr="0068201F">
        <w:rPr>
          <w:rFonts w:ascii="Arial" w:hAnsi="Arial" w:cs="Arial"/>
        </w:rPr>
        <w:t>vêm</w:t>
      </w:r>
      <w:r w:rsidRPr="0068201F">
        <w:rPr>
          <w:rFonts w:ascii="Arial" w:hAnsi="Arial" w:cs="Arial"/>
          <w:spacing w:val="-5"/>
        </w:rPr>
        <w:t xml:space="preserve"> </w:t>
      </w:r>
      <w:r w:rsidRPr="0068201F">
        <w:rPr>
          <w:rFonts w:ascii="Arial" w:hAnsi="Arial" w:cs="Arial"/>
        </w:rPr>
        <w:t>ganhando</w:t>
      </w:r>
      <w:r w:rsidRPr="0068201F">
        <w:rPr>
          <w:rFonts w:ascii="Arial" w:hAnsi="Arial" w:cs="Arial"/>
          <w:spacing w:val="-10"/>
        </w:rPr>
        <w:t xml:space="preserve"> </w:t>
      </w:r>
      <w:r w:rsidRPr="0068201F">
        <w:rPr>
          <w:rFonts w:ascii="Arial" w:hAnsi="Arial" w:cs="Arial"/>
        </w:rPr>
        <w:t>espaço</w:t>
      </w:r>
      <w:r w:rsidRPr="0068201F">
        <w:rPr>
          <w:rFonts w:ascii="Arial" w:hAnsi="Arial" w:cs="Arial"/>
          <w:spacing w:val="-10"/>
        </w:rPr>
        <w:t xml:space="preserve"> </w:t>
      </w:r>
      <w:r w:rsidRPr="0068201F">
        <w:rPr>
          <w:rFonts w:ascii="Arial" w:hAnsi="Arial" w:cs="Arial"/>
        </w:rPr>
        <w:t>a</w:t>
      </w:r>
      <w:r w:rsidRPr="0068201F">
        <w:rPr>
          <w:rFonts w:ascii="Arial" w:hAnsi="Arial" w:cs="Arial"/>
          <w:spacing w:val="-8"/>
        </w:rPr>
        <w:t xml:space="preserve"> </w:t>
      </w:r>
      <w:r w:rsidRPr="0068201F">
        <w:rPr>
          <w:rFonts w:ascii="Arial" w:hAnsi="Arial" w:cs="Arial"/>
        </w:rPr>
        <w:t>teoria</w:t>
      </w:r>
      <w:r w:rsidRPr="0068201F">
        <w:rPr>
          <w:rFonts w:ascii="Arial" w:hAnsi="Arial" w:cs="Arial"/>
          <w:spacing w:val="-9"/>
        </w:rPr>
        <w:t xml:space="preserve"> </w:t>
      </w:r>
      <w:r w:rsidRPr="0068201F">
        <w:rPr>
          <w:rFonts w:ascii="Arial" w:hAnsi="Arial" w:cs="Arial"/>
        </w:rPr>
        <w:t>do</w:t>
      </w:r>
      <w:r w:rsidRPr="0068201F">
        <w:rPr>
          <w:rFonts w:ascii="Arial" w:hAnsi="Arial" w:cs="Arial"/>
          <w:spacing w:val="-9"/>
        </w:rPr>
        <w:t xml:space="preserve"> </w:t>
      </w:r>
      <w:r w:rsidRPr="0068201F">
        <w:rPr>
          <w:rFonts w:ascii="Arial" w:hAnsi="Arial" w:cs="Arial"/>
        </w:rPr>
        <w:t>risco,</w:t>
      </w:r>
      <w:r w:rsidRPr="0068201F">
        <w:rPr>
          <w:rFonts w:ascii="Arial" w:hAnsi="Arial" w:cs="Arial"/>
          <w:spacing w:val="-10"/>
        </w:rPr>
        <w:t xml:space="preserve"> </w:t>
      </w:r>
      <w:r w:rsidRPr="0068201F">
        <w:rPr>
          <w:rFonts w:ascii="Arial" w:hAnsi="Arial" w:cs="Arial"/>
          <w:spacing w:val="3"/>
        </w:rPr>
        <w:t xml:space="preserve">que </w:t>
      </w:r>
      <w:r w:rsidRPr="0068201F">
        <w:rPr>
          <w:rFonts w:ascii="Arial" w:hAnsi="Arial" w:cs="Arial"/>
        </w:rPr>
        <w:t xml:space="preserve">trata da responsabilidade de danos causados por atos lícitos, e do dano objetivo que, concomitantemente com a teoria da culpa, busca reparar todo tipo de dano causado. Sempre se buscou a reparação pelo dano material, pois a reparação pecuniária do dano </w:t>
      </w:r>
      <w:r w:rsidRPr="0068201F">
        <w:rPr>
          <w:rFonts w:ascii="Arial" w:hAnsi="Arial" w:cs="Arial"/>
          <w:spacing w:val="3"/>
        </w:rPr>
        <w:t xml:space="preserve">moral </w:t>
      </w:r>
      <w:r w:rsidRPr="0068201F">
        <w:rPr>
          <w:rFonts w:ascii="Arial" w:hAnsi="Arial" w:cs="Arial"/>
        </w:rPr>
        <w:t xml:space="preserve">era considerada repugnante. Hoje, a responsabilidade é vista sob o aspecto objetivo e, havendo dano patrimonial, moral ou ambos, surge para o seu autor a obrigação </w:t>
      </w:r>
      <w:r w:rsidRPr="0068201F">
        <w:rPr>
          <w:rFonts w:ascii="Arial" w:hAnsi="Arial" w:cs="Arial"/>
          <w:spacing w:val="-3"/>
        </w:rPr>
        <w:t>de</w:t>
      </w:r>
      <w:r w:rsidRPr="0068201F">
        <w:rPr>
          <w:rFonts w:ascii="Arial" w:hAnsi="Arial" w:cs="Arial"/>
          <w:spacing w:val="1"/>
        </w:rPr>
        <w:t xml:space="preserve"> </w:t>
      </w:r>
      <w:r w:rsidRPr="0068201F">
        <w:rPr>
          <w:rFonts w:ascii="Arial" w:hAnsi="Arial" w:cs="Arial"/>
        </w:rPr>
        <w:t>repará</w:t>
      </w:r>
      <w:r w:rsidRPr="005F104B">
        <w:rPr>
          <w:rFonts w:ascii="Arial" w:hAnsi="Arial" w:cs="Arial"/>
        </w:rPr>
        <w:t>-lo (</w:t>
      </w:r>
      <w:r w:rsidR="005F104B" w:rsidRPr="005F104B">
        <w:rPr>
          <w:rFonts w:ascii="Arial" w:hAnsi="Arial" w:cs="Arial"/>
        </w:rPr>
        <w:t>PEREIRA, 1990</w:t>
      </w:r>
      <w:r w:rsidRPr="005F104B">
        <w:rPr>
          <w:rFonts w:ascii="Arial" w:hAnsi="Arial" w:cs="Arial"/>
        </w:rPr>
        <w:t>).</w:t>
      </w:r>
    </w:p>
    <w:p w14:paraId="0699514F" w14:textId="77777777" w:rsidR="00F1150F" w:rsidRPr="0068201F" w:rsidRDefault="004B113C">
      <w:pPr>
        <w:pStyle w:val="Corpodetexto"/>
        <w:spacing w:before="3"/>
        <w:ind w:left="953" w:firstLine="0"/>
        <w:rPr>
          <w:rFonts w:ascii="Arial" w:hAnsi="Arial" w:cs="Arial"/>
        </w:rPr>
      </w:pPr>
      <w:r w:rsidRPr="0068201F">
        <w:rPr>
          <w:rFonts w:ascii="Arial" w:hAnsi="Arial" w:cs="Arial"/>
        </w:rPr>
        <w:t>Ademais, para Stolze Gagliano e Pamplona Filho (2017, p. 875):</w:t>
      </w:r>
    </w:p>
    <w:p w14:paraId="42D0F527" w14:textId="77777777" w:rsidR="00F1150F" w:rsidRPr="0068201F" w:rsidRDefault="00F1150F">
      <w:pPr>
        <w:pStyle w:val="Corpodetexto"/>
        <w:spacing w:before="6"/>
        <w:ind w:left="0" w:firstLine="0"/>
        <w:jc w:val="left"/>
        <w:rPr>
          <w:rFonts w:ascii="Arial" w:hAnsi="Arial" w:cs="Arial"/>
          <w:sz w:val="32"/>
        </w:rPr>
      </w:pPr>
    </w:p>
    <w:p w14:paraId="6559AE82" w14:textId="77777777" w:rsidR="00F1150F" w:rsidRPr="0068201F" w:rsidRDefault="004B113C">
      <w:pPr>
        <w:ind w:left="2368" w:right="115"/>
        <w:jc w:val="both"/>
        <w:rPr>
          <w:rFonts w:ascii="Arial" w:hAnsi="Arial" w:cs="Arial"/>
          <w:sz w:val="20"/>
        </w:rPr>
      </w:pPr>
      <w:r w:rsidRPr="0068201F">
        <w:rPr>
          <w:rFonts w:ascii="Arial" w:hAnsi="Arial" w:cs="Arial"/>
          <w:sz w:val="20"/>
        </w:rPr>
        <w:t>Assim,</w:t>
      </w:r>
      <w:r w:rsidRPr="0068201F">
        <w:rPr>
          <w:rFonts w:ascii="Arial" w:hAnsi="Arial" w:cs="Arial"/>
          <w:spacing w:val="-8"/>
          <w:sz w:val="20"/>
        </w:rPr>
        <w:t xml:space="preserve"> </w:t>
      </w:r>
      <w:r w:rsidRPr="0068201F">
        <w:rPr>
          <w:rFonts w:ascii="Arial" w:hAnsi="Arial" w:cs="Arial"/>
          <w:sz w:val="20"/>
        </w:rPr>
        <w:t>num</w:t>
      </w:r>
      <w:r w:rsidRPr="0068201F">
        <w:rPr>
          <w:rFonts w:ascii="Arial" w:hAnsi="Arial" w:cs="Arial"/>
          <w:spacing w:val="-15"/>
          <w:sz w:val="20"/>
        </w:rPr>
        <w:t xml:space="preserve"> </w:t>
      </w:r>
      <w:r w:rsidRPr="0068201F">
        <w:rPr>
          <w:rFonts w:ascii="Arial" w:hAnsi="Arial" w:cs="Arial"/>
          <w:sz w:val="20"/>
        </w:rPr>
        <w:t>fenômeno</w:t>
      </w:r>
      <w:r w:rsidRPr="0068201F">
        <w:rPr>
          <w:rFonts w:ascii="Arial" w:hAnsi="Arial" w:cs="Arial"/>
          <w:spacing w:val="-10"/>
          <w:sz w:val="20"/>
        </w:rPr>
        <w:t xml:space="preserve"> </w:t>
      </w:r>
      <w:r w:rsidRPr="0068201F">
        <w:rPr>
          <w:rFonts w:ascii="Arial" w:hAnsi="Arial" w:cs="Arial"/>
          <w:sz w:val="20"/>
        </w:rPr>
        <w:t>dialético,</w:t>
      </w:r>
      <w:r w:rsidRPr="0068201F">
        <w:rPr>
          <w:rFonts w:ascii="Arial" w:hAnsi="Arial" w:cs="Arial"/>
          <w:spacing w:val="-11"/>
          <w:sz w:val="20"/>
        </w:rPr>
        <w:t xml:space="preserve"> </w:t>
      </w:r>
      <w:r w:rsidRPr="0068201F">
        <w:rPr>
          <w:rFonts w:ascii="Arial" w:hAnsi="Arial" w:cs="Arial"/>
          <w:sz w:val="20"/>
        </w:rPr>
        <w:t>praticamente</w:t>
      </w:r>
      <w:r w:rsidRPr="0068201F">
        <w:rPr>
          <w:rFonts w:ascii="Arial" w:hAnsi="Arial" w:cs="Arial"/>
          <w:spacing w:val="-13"/>
          <w:sz w:val="20"/>
        </w:rPr>
        <w:t xml:space="preserve"> </w:t>
      </w:r>
      <w:r w:rsidRPr="0068201F">
        <w:rPr>
          <w:rFonts w:ascii="Arial" w:hAnsi="Arial" w:cs="Arial"/>
          <w:sz w:val="20"/>
        </w:rPr>
        <w:t>autopoiético,</w:t>
      </w:r>
      <w:r w:rsidRPr="0068201F">
        <w:rPr>
          <w:rFonts w:ascii="Arial" w:hAnsi="Arial" w:cs="Arial"/>
          <w:spacing w:val="-11"/>
          <w:sz w:val="20"/>
        </w:rPr>
        <w:t xml:space="preserve"> </w:t>
      </w:r>
      <w:r w:rsidRPr="0068201F">
        <w:rPr>
          <w:rFonts w:ascii="Arial" w:hAnsi="Arial" w:cs="Arial"/>
          <w:sz w:val="20"/>
        </w:rPr>
        <w:t>dentro</w:t>
      </w:r>
      <w:r w:rsidRPr="0068201F">
        <w:rPr>
          <w:rFonts w:ascii="Arial" w:hAnsi="Arial" w:cs="Arial"/>
          <w:spacing w:val="-12"/>
          <w:sz w:val="20"/>
        </w:rPr>
        <w:t xml:space="preserve"> </w:t>
      </w:r>
      <w:r w:rsidRPr="0068201F">
        <w:rPr>
          <w:rFonts w:ascii="Arial" w:hAnsi="Arial" w:cs="Arial"/>
          <w:sz w:val="20"/>
        </w:rPr>
        <w:t>do</w:t>
      </w:r>
      <w:r w:rsidRPr="0068201F">
        <w:rPr>
          <w:rFonts w:ascii="Arial" w:hAnsi="Arial" w:cs="Arial"/>
          <w:spacing w:val="-9"/>
          <w:sz w:val="20"/>
        </w:rPr>
        <w:t xml:space="preserve"> </w:t>
      </w:r>
      <w:r w:rsidRPr="0068201F">
        <w:rPr>
          <w:rFonts w:ascii="Arial" w:hAnsi="Arial" w:cs="Arial"/>
          <w:sz w:val="20"/>
        </w:rPr>
        <w:t>próprio</w:t>
      </w:r>
      <w:r w:rsidRPr="0068201F">
        <w:rPr>
          <w:rFonts w:ascii="Arial" w:hAnsi="Arial" w:cs="Arial"/>
          <w:spacing w:val="-9"/>
          <w:sz w:val="20"/>
        </w:rPr>
        <w:t xml:space="preserve"> </w:t>
      </w:r>
      <w:r w:rsidRPr="0068201F">
        <w:rPr>
          <w:rFonts w:ascii="Arial" w:hAnsi="Arial" w:cs="Arial"/>
          <w:sz w:val="20"/>
        </w:rPr>
        <w:t xml:space="preserve">sistema começou-se a vislumbrar jurisprudencialmente novas soluções, com a ampliação do conceito de culpa e </w:t>
      </w:r>
      <w:r w:rsidRPr="0068201F">
        <w:rPr>
          <w:rFonts w:ascii="Arial" w:hAnsi="Arial" w:cs="Arial"/>
          <w:spacing w:val="-3"/>
          <w:sz w:val="20"/>
        </w:rPr>
        <w:t xml:space="preserve">mesmo </w:t>
      </w:r>
      <w:r w:rsidRPr="0068201F">
        <w:rPr>
          <w:rFonts w:ascii="Arial" w:hAnsi="Arial" w:cs="Arial"/>
          <w:sz w:val="20"/>
        </w:rPr>
        <w:t xml:space="preserve">acolhendo, excepcionalmente, novas teorias dogmáticas, que propugnavam pela reparação do dano decorrente, exclusivamente, pelo fato ou em virtude do </w:t>
      </w:r>
      <w:r w:rsidRPr="0068201F">
        <w:rPr>
          <w:rFonts w:ascii="Arial" w:hAnsi="Arial" w:cs="Arial"/>
          <w:spacing w:val="-2"/>
          <w:sz w:val="20"/>
        </w:rPr>
        <w:t>risco</w:t>
      </w:r>
      <w:r w:rsidRPr="0068201F">
        <w:rPr>
          <w:rFonts w:ascii="Arial" w:hAnsi="Arial" w:cs="Arial"/>
          <w:spacing w:val="4"/>
          <w:sz w:val="20"/>
        </w:rPr>
        <w:t xml:space="preserve"> </w:t>
      </w:r>
      <w:r w:rsidRPr="0068201F">
        <w:rPr>
          <w:rFonts w:ascii="Arial" w:hAnsi="Arial" w:cs="Arial"/>
          <w:sz w:val="20"/>
        </w:rPr>
        <w:t>criado.</w:t>
      </w:r>
    </w:p>
    <w:p w14:paraId="3C88AD29" w14:textId="77777777" w:rsidR="00F1150F" w:rsidRPr="0068201F" w:rsidRDefault="004B113C">
      <w:pPr>
        <w:pStyle w:val="Corpodetexto"/>
        <w:spacing w:before="165" w:line="360" w:lineRule="auto"/>
        <w:ind w:right="115"/>
        <w:rPr>
          <w:rFonts w:ascii="Arial" w:hAnsi="Arial" w:cs="Arial"/>
        </w:rPr>
      </w:pPr>
      <w:r w:rsidRPr="0068201F">
        <w:rPr>
          <w:rFonts w:ascii="Arial" w:hAnsi="Arial" w:cs="Arial"/>
        </w:rPr>
        <w:t>Assim, além do elemento “culpa” pré-estabelecido, ainda deveria ser levado em consideração</w:t>
      </w:r>
      <w:r w:rsidRPr="0068201F">
        <w:rPr>
          <w:rFonts w:ascii="Arial" w:hAnsi="Arial" w:cs="Arial"/>
          <w:spacing w:val="-10"/>
        </w:rPr>
        <w:t xml:space="preserve"> </w:t>
      </w:r>
      <w:r w:rsidRPr="0068201F">
        <w:rPr>
          <w:rFonts w:ascii="Arial" w:hAnsi="Arial" w:cs="Arial"/>
        </w:rPr>
        <w:t>o</w:t>
      </w:r>
      <w:r w:rsidRPr="0068201F">
        <w:rPr>
          <w:rFonts w:ascii="Arial" w:hAnsi="Arial" w:cs="Arial"/>
          <w:spacing w:val="-13"/>
        </w:rPr>
        <w:t xml:space="preserve"> </w:t>
      </w:r>
      <w:r w:rsidRPr="0068201F">
        <w:rPr>
          <w:rFonts w:ascii="Arial" w:hAnsi="Arial" w:cs="Arial"/>
        </w:rPr>
        <w:t>fato</w:t>
      </w:r>
      <w:r w:rsidRPr="0068201F">
        <w:rPr>
          <w:rFonts w:ascii="Arial" w:hAnsi="Arial" w:cs="Arial"/>
          <w:spacing w:val="-13"/>
        </w:rPr>
        <w:t xml:space="preserve"> </w:t>
      </w:r>
      <w:r w:rsidRPr="0068201F">
        <w:rPr>
          <w:rFonts w:ascii="Arial" w:hAnsi="Arial" w:cs="Arial"/>
        </w:rPr>
        <w:t>originário,</w:t>
      </w:r>
      <w:r w:rsidRPr="0068201F">
        <w:rPr>
          <w:rFonts w:ascii="Arial" w:hAnsi="Arial" w:cs="Arial"/>
          <w:spacing w:val="-13"/>
        </w:rPr>
        <w:t xml:space="preserve"> </w:t>
      </w:r>
      <w:r w:rsidRPr="0068201F">
        <w:rPr>
          <w:rFonts w:ascii="Arial" w:hAnsi="Arial" w:cs="Arial"/>
        </w:rPr>
        <w:t>e</w:t>
      </w:r>
      <w:r w:rsidRPr="0068201F">
        <w:rPr>
          <w:rFonts w:ascii="Arial" w:hAnsi="Arial" w:cs="Arial"/>
          <w:spacing w:val="-8"/>
        </w:rPr>
        <w:t xml:space="preserve"> </w:t>
      </w:r>
      <w:r w:rsidRPr="0068201F">
        <w:rPr>
          <w:rFonts w:ascii="Arial" w:hAnsi="Arial" w:cs="Arial"/>
        </w:rPr>
        <w:t>o</w:t>
      </w:r>
      <w:r w:rsidRPr="0068201F">
        <w:rPr>
          <w:rFonts w:ascii="Arial" w:hAnsi="Arial" w:cs="Arial"/>
          <w:spacing w:val="-13"/>
        </w:rPr>
        <w:t xml:space="preserve"> </w:t>
      </w:r>
      <w:r w:rsidRPr="0068201F">
        <w:rPr>
          <w:rFonts w:ascii="Arial" w:hAnsi="Arial" w:cs="Arial"/>
        </w:rPr>
        <w:t>motivo</w:t>
      </w:r>
      <w:r w:rsidRPr="0068201F">
        <w:rPr>
          <w:rFonts w:ascii="Arial" w:hAnsi="Arial" w:cs="Arial"/>
          <w:spacing w:val="-14"/>
        </w:rPr>
        <w:t xml:space="preserve"> </w:t>
      </w:r>
      <w:r w:rsidRPr="0068201F">
        <w:rPr>
          <w:rFonts w:ascii="Arial" w:hAnsi="Arial" w:cs="Arial"/>
        </w:rPr>
        <w:t>que</w:t>
      </w:r>
      <w:r w:rsidRPr="0068201F">
        <w:rPr>
          <w:rFonts w:ascii="Arial" w:hAnsi="Arial" w:cs="Arial"/>
          <w:spacing w:val="-8"/>
        </w:rPr>
        <w:t xml:space="preserve"> </w:t>
      </w:r>
      <w:r w:rsidRPr="0068201F">
        <w:rPr>
          <w:rFonts w:ascii="Arial" w:hAnsi="Arial" w:cs="Arial"/>
        </w:rPr>
        <w:t>desencadeou</w:t>
      </w:r>
      <w:r w:rsidRPr="0068201F">
        <w:rPr>
          <w:rFonts w:ascii="Arial" w:hAnsi="Arial" w:cs="Arial"/>
          <w:spacing w:val="-13"/>
        </w:rPr>
        <w:t xml:space="preserve"> </w:t>
      </w:r>
      <w:r w:rsidRPr="0068201F">
        <w:rPr>
          <w:rFonts w:ascii="Arial" w:hAnsi="Arial" w:cs="Arial"/>
        </w:rPr>
        <w:t>o</w:t>
      </w:r>
      <w:r w:rsidRPr="0068201F">
        <w:rPr>
          <w:rFonts w:ascii="Arial" w:hAnsi="Arial" w:cs="Arial"/>
          <w:spacing w:val="-9"/>
        </w:rPr>
        <w:t xml:space="preserve"> </w:t>
      </w:r>
      <w:r w:rsidRPr="0068201F">
        <w:rPr>
          <w:rFonts w:ascii="Arial" w:hAnsi="Arial" w:cs="Arial"/>
        </w:rPr>
        <w:t>fato</w:t>
      </w:r>
      <w:r w:rsidRPr="0068201F">
        <w:rPr>
          <w:rFonts w:ascii="Arial" w:hAnsi="Arial" w:cs="Arial"/>
          <w:spacing w:val="-9"/>
        </w:rPr>
        <w:t xml:space="preserve"> </w:t>
      </w:r>
      <w:r w:rsidRPr="0068201F">
        <w:rPr>
          <w:rFonts w:ascii="Arial" w:hAnsi="Arial" w:cs="Arial"/>
        </w:rPr>
        <w:t>causador</w:t>
      </w:r>
      <w:r w:rsidRPr="0068201F">
        <w:rPr>
          <w:rFonts w:ascii="Arial" w:hAnsi="Arial" w:cs="Arial"/>
          <w:spacing w:val="-14"/>
        </w:rPr>
        <w:t xml:space="preserve"> </w:t>
      </w:r>
      <w:r w:rsidRPr="0068201F">
        <w:rPr>
          <w:rFonts w:ascii="Arial" w:hAnsi="Arial" w:cs="Arial"/>
        </w:rPr>
        <w:t>expresso</w:t>
      </w:r>
      <w:r w:rsidRPr="0068201F">
        <w:rPr>
          <w:rFonts w:ascii="Arial" w:hAnsi="Arial" w:cs="Arial"/>
          <w:spacing w:val="-3"/>
        </w:rPr>
        <w:t xml:space="preserve"> </w:t>
      </w:r>
      <w:r w:rsidRPr="0068201F">
        <w:rPr>
          <w:rFonts w:ascii="Arial" w:hAnsi="Arial" w:cs="Arial"/>
        </w:rPr>
        <w:t>pela</w:t>
      </w:r>
      <w:r w:rsidRPr="0068201F">
        <w:rPr>
          <w:rFonts w:ascii="Arial" w:hAnsi="Arial" w:cs="Arial"/>
          <w:spacing w:val="-12"/>
        </w:rPr>
        <w:t xml:space="preserve"> </w:t>
      </w:r>
      <w:r w:rsidRPr="0068201F">
        <w:rPr>
          <w:rFonts w:ascii="Arial" w:hAnsi="Arial" w:cs="Arial"/>
        </w:rPr>
        <w:t xml:space="preserve">teoria do risco, ampliando então o leque </w:t>
      </w:r>
      <w:r w:rsidRPr="0068201F">
        <w:rPr>
          <w:rFonts w:ascii="Arial" w:hAnsi="Arial" w:cs="Arial"/>
          <w:spacing w:val="-3"/>
        </w:rPr>
        <w:t>de</w:t>
      </w:r>
      <w:r w:rsidRPr="0068201F">
        <w:rPr>
          <w:rFonts w:ascii="Arial" w:hAnsi="Arial" w:cs="Arial"/>
        </w:rPr>
        <w:t xml:space="preserve"> responsabilidade.</w:t>
      </w:r>
    </w:p>
    <w:p w14:paraId="6267C201" w14:textId="77777777" w:rsidR="00F1150F" w:rsidRPr="0068201F" w:rsidRDefault="004B113C">
      <w:pPr>
        <w:pStyle w:val="Corpodetexto"/>
        <w:spacing w:line="360" w:lineRule="auto"/>
        <w:ind w:right="120"/>
        <w:rPr>
          <w:rFonts w:ascii="Arial" w:hAnsi="Arial" w:cs="Arial"/>
        </w:rPr>
      </w:pPr>
      <w:r w:rsidRPr="0068201F">
        <w:rPr>
          <w:rFonts w:ascii="Arial" w:hAnsi="Arial" w:cs="Arial"/>
        </w:rPr>
        <w:t>Nesse contexto, a responsabilidade civil “é a aplicação de medidas que obriguem alguém a reparar dano moral ou patrimonial causado a terceiros em razão de ato do próprio imputado, de pessoa por quem ele responde, ou de fato de coisa ou animal sob sua guarda, ou, ainda, de simples imposição legal” (DINIZ, 2003, p. 34).</w:t>
      </w:r>
    </w:p>
    <w:p w14:paraId="7922C730" w14:textId="77777777" w:rsidR="00F1150F" w:rsidRPr="0068201F" w:rsidRDefault="004B113C">
      <w:pPr>
        <w:pStyle w:val="Corpodetexto"/>
        <w:spacing w:before="2" w:line="360" w:lineRule="auto"/>
        <w:ind w:right="121"/>
        <w:rPr>
          <w:rFonts w:ascii="Arial" w:hAnsi="Arial" w:cs="Arial"/>
        </w:rPr>
      </w:pPr>
      <w:r w:rsidRPr="0068201F">
        <w:rPr>
          <w:rFonts w:ascii="Arial" w:hAnsi="Arial" w:cs="Arial"/>
        </w:rPr>
        <w:t>O pressuposto da culpa deve ser interpretado em seu sentido amplo, englobando o dolo e</w:t>
      </w:r>
      <w:r w:rsidRPr="0068201F">
        <w:rPr>
          <w:rFonts w:ascii="Arial" w:hAnsi="Arial" w:cs="Arial"/>
          <w:spacing w:val="-8"/>
        </w:rPr>
        <w:t xml:space="preserve"> </w:t>
      </w:r>
      <w:r w:rsidRPr="0068201F">
        <w:rPr>
          <w:rFonts w:ascii="Arial" w:hAnsi="Arial" w:cs="Arial"/>
        </w:rPr>
        <w:t>a</w:t>
      </w:r>
      <w:r w:rsidRPr="0068201F">
        <w:rPr>
          <w:rFonts w:ascii="Arial" w:hAnsi="Arial" w:cs="Arial"/>
          <w:spacing w:val="-8"/>
        </w:rPr>
        <w:t xml:space="preserve"> </w:t>
      </w:r>
      <w:r w:rsidRPr="0068201F">
        <w:rPr>
          <w:rFonts w:ascii="Arial" w:hAnsi="Arial" w:cs="Arial"/>
        </w:rPr>
        <w:t>culpa</w:t>
      </w:r>
      <w:r w:rsidRPr="0068201F">
        <w:rPr>
          <w:rFonts w:ascii="Arial" w:hAnsi="Arial" w:cs="Arial"/>
          <w:spacing w:val="-7"/>
        </w:rPr>
        <w:t xml:space="preserve"> </w:t>
      </w:r>
      <w:r w:rsidRPr="0068201F">
        <w:rPr>
          <w:rFonts w:ascii="Arial" w:hAnsi="Arial" w:cs="Arial"/>
        </w:rPr>
        <w:t>(stricto</w:t>
      </w:r>
      <w:r w:rsidRPr="0068201F">
        <w:rPr>
          <w:rFonts w:ascii="Arial" w:hAnsi="Arial" w:cs="Arial"/>
          <w:spacing w:val="-9"/>
        </w:rPr>
        <w:t xml:space="preserve"> </w:t>
      </w:r>
      <w:r w:rsidRPr="0068201F">
        <w:rPr>
          <w:rFonts w:ascii="Arial" w:hAnsi="Arial" w:cs="Arial"/>
        </w:rPr>
        <w:t>sensu),</w:t>
      </w:r>
      <w:r w:rsidRPr="0068201F">
        <w:rPr>
          <w:rFonts w:ascii="Arial" w:hAnsi="Arial" w:cs="Arial"/>
          <w:spacing w:val="-8"/>
        </w:rPr>
        <w:t xml:space="preserve"> </w:t>
      </w:r>
      <w:r w:rsidRPr="0068201F">
        <w:rPr>
          <w:rFonts w:ascii="Arial" w:hAnsi="Arial" w:cs="Arial"/>
        </w:rPr>
        <w:t>ou</w:t>
      </w:r>
      <w:r w:rsidRPr="0068201F">
        <w:rPr>
          <w:rFonts w:ascii="Arial" w:hAnsi="Arial" w:cs="Arial"/>
          <w:spacing w:val="-9"/>
        </w:rPr>
        <w:t xml:space="preserve"> </w:t>
      </w:r>
      <w:r w:rsidRPr="0068201F">
        <w:rPr>
          <w:rFonts w:ascii="Arial" w:hAnsi="Arial" w:cs="Arial"/>
        </w:rPr>
        <w:t>seja,</w:t>
      </w:r>
      <w:r w:rsidRPr="0068201F">
        <w:rPr>
          <w:rFonts w:ascii="Arial" w:hAnsi="Arial" w:cs="Arial"/>
          <w:spacing w:val="-8"/>
        </w:rPr>
        <w:t xml:space="preserve"> </w:t>
      </w:r>
      <w:r w:rsidRPr="0068201F">
        <w:rPr>
          <w:rFonts w:ascii="Arial" w:hAnsi="Arial" w:cs="Arial"/>
        </w:rPr>
        <w:t>quando</w:t>
      </w:r>
      <w:r w:rsidRPr="0068201F">
        <w:rPr>
          <w:rFonts w:ascii="Arial" w:hAnsi="Arial" w:cs="Arial"/>
          <w:spacing w:val="-9"/>
        </w:rPr>
        <w:t xml:space="preserve"> </w:t>
      </w:r>
      <w:r w:rsidRPr="0068201F">
        <w:rPr>
          <w:rFonts w:ascii="Arial" w:hAnsi="Arial" w:cs="Arial"/>
        </w:rPr>
        <w:t>o</w:t>
      </w:r>
      <w:r w:rsidRPr="0068201F">
        <w:rPr>
          <w:rFonts w:ascii="Arial" w:hAnsi="Arial" w:cs="Arial"/>
          <w:spacing w:val="-8"/>
        </w:rPr>
        <w:t xml:space="preserve"> </w:t>
      </w:r>
      <w:r w:rsidRPr="0068201F">
        <w:rPr>
          <w:rFonts w:ascii="Arial" w:hAnsi="Arial" w:cs="Arial"/>
        </w:rPr>
        <w:t>agente</w:t>
      </w:r>
      <w:r w:rsidRPr="0068201F">
        <w:rPr>
          <w:rFonts w:ascii="Arial" w:hAnsi="Arial" w:cs="Arial"/>
          <w:spacing w:val="-8"/>
        </w:rPr>
        <w:t xml:space="preserve"> </w:t>
      </w:r>
      <w:r w:rsidRPr="0068201F">
        <w:rPr>
          <w:rFonts w:ascii="Arial" w:hAnsi="Arial" w:cs="Arial"/>
        </w:rPr>
        <w:t>possui</w:t>
      </w:r>
      <w:r w:rsidRPr="0068201F">
        <w:rPr>
          <w:rFonts w:ascii="Arial" w:hAnsi="Arial" w:cs="Arial"/>
          <w:spacing w:val="-7"/>
        </w:rPr>
        <w:t xml:space="preserve"> </w:t>
      </w:r>
      <w:r w:rsidRPr="0068201F">
        <w:rPr>
          <w:rFonts w:ascii="Arial" w:hAnsi="Arial" w:cs="Arial"/>
        </w:rPr>
        <w:t>a</w:t>
      </w:r>
      <w:r w:rsidRPr="0068201F">
        <w:rPr>
          <w:rFonts w:ascii="Arial" w:hAnsi="Arial" w:cs="Arial"/>
          <w:spacing w:val="-8"/>
        </w:rPr>
        <w:t xml:space="preserve"> </w:t>
      </w:r>
      <w:r w:rsidRPr="0068201F">
        <w:rPr>
          <w:rFonts w:ascii="Arial" w:hAnsi="Arial" w:cs="Arial"/>
        </w:rPr>
        <w:t>intenção</w:t>
      </w:r>
      <w:r w:rsidRPr="0068201F">
        <w:rPr>
          <w:rFonts w:ascii="Arial" w:hAnsi="Arial" w:cs="Arial"/>
          <w:spacing w:val="-8"/>
        </w:rPr>
        <w:t xml:space="preserve"> </w:t>
      </w:r>
      <w:r w:rsidRPr="0068201F">
        <w:rPr>
          <w:rFonts w:ascii="Arial" w:hAnsi="Arial" w:cs="Arial"/>
          <w:spacing w:val="-3"/>
        </w:rPr>
        <w:t>de</w:t>
      </w:r>
      <w:r w:rsidRPr="0068201F">
        <w:rPr>
          <w:rFonts w:ascii="Arial" w:hAnsi="Arial" w:cs="Arial"/>
          <w:spacing w:val="-8"/>
        </w:rPr>
        <w:t xml:space="preserve"> </w:t>
      </w:r>
      <w:r w:rsidRPr="0068201F">
        <w:rPr>
          <w:rFonts w:ascii="Arial" w:hAnsi="Arial" w:cs="Arial"/>
        </w:rPr>
        <w:t>causar</w:t>
      </w:r>
      <w:r w:rsidRPr="0068201F">
        <w:rPr>
          <w:rFonts w:ascii="Arial" w:hAnsi="Arial" w:cs="Arial"/>
          <w:spacing w:val="-8"/>
        </w:rPr>
        <w:t xml:space="preserve"> </w:t>
      </w:r>
      <w:r w:rsidRPr="0068201F">
        <w:rPr>
          <w:rFonts w:ascii="Arial" w:hAnsi="Arial" w:cs="Arial"/>
        </w:rPr>
        <w:t>o</w:t>
      </w:r>
      <w:r w:rsidRPr="0068201F">
        <w:rPr>
          <w:rFonts w:ascii="Arial" w:hAnsi="Arial" w:cs="Arial"/>
          <w:spacing w:val="-9"/>
        </w:rPr>
        <w:t xml:space="preserve"> </w:t>
      </w:r>
      <w:r w:rsidRPr="0068201F">
        <w:rPr>
          <w:rFonts w:ascii="Arial" w:hAnsi="Arial" w:cs="Arial"/>
        </w:rPr>
        <w:t>dano</w:t>
      </w:r>
      <w:r w:rsidRPr="0068201F">
        <w:rPr>
          <w:rFonts w:ascii="Arial" w:hAnsi="Arial" w:cs="Arial"/>
          <w:spacing w:val="-12"/>
        </w:rPr>
        <w:t xml:space="preserve"> </w:t>
      </w:r>
      <w:r w:rsidRPr="0068201F">
        <w:rPr>
          <w:rFonts w:ascii="Arial" w:hAnsi="Arial" w:cs="Arial"/>
        </w:rPr>
        <w:t>ou</w:t>
      </w:r>
      <w:r w:rsidRPr="0068201F">
        <w:rPr>
          <w:rFonts w:ascii="Arial" w:hAnsi="Arial" w:cs="Arial"/>
          <w:spacing w:val="-9"/>
        </w:rPr>
        <w:t xml:space="preserve"> </w:t>
      </w:r>
      <w:r w:rsidRPr="0068201F">
        <w:rPr>
          <w:rFonts w:ascii="Arial" w:hAnsi="Arial" w:cs="Arial"/>
        </w:rPr>
        <w:t>assume os riscos (negligência, imperícia e imprudência) para que este</w:t>
      </w:r>
      <w:r w:rsidRPr="0068201F">
        <w:rPr>
          <w:rFonts w:ascii="Arial" w:hAnsi="Arial" w:cs="Arial"/>
          <w:spacing w:val="2"/>
        </w:rPr>
        <w:t xml:space="preserve"> </w:t>
      </w:r>
      <w:r w:rsidRPr="0068201F">
        <w:rPr>
          <w:rFonts w:ascii="Arial" w:hAnsi="Arial" w:cs="Arial"/>
        </w:rPr>
        <w:t>ocorra.</w:t>
      </w:r>
    </w:p>
    <w:p w14:paraId="46407778" w14:textId="77777777" w:rsidR="00F1150F" w:rsidRPr="0068201F" w:rsidRDefault="004B113C">
      <w:pPr>
        <w:pStyle w:val="Corpodetexto"/>
        <w:spacing w:line="275" w:lineRule="exact"/>
        <w:ind w:left="809" w:firstLine="0"/>
        <w:rPr>
          <w:rFonts w:ascii="Arial" w:hAnsi="Arial" w:cs="Arial"/>
        </w:rPr>
      </w:pPr>
      <w:r w:rsidRPr="0068201F">
        <w:rPr>
          <w:rFonts w:ascii="Arial" w:hAnsi="Arial" w:cs="Arial"/>
        </w:rPr>
        <w:lastRenderedPageBreak/>
        <w:t>Stolze Gagliano e Pamplona Filho (2005, p. 9) preceituam que:</w:t>
      </w:r>
    </w:p>
    <w:p w14:paraId="32341A53" w14:textId="77777777" w:rsidR="00F1150F" w:rsidRPr="0068201F" w:rsidRDefault="004B113C">
      <w:pPr>
        <w:spacing w:before="138"/>
        <w:ind w:left="2368" w:right="111"/>
        <w:jc w:val="both"/>
        <w:rPr>
          <w:rFonts w:ascii="Arial" w:hAnsi="Arial" w:cs="Arial"/>
          <w:sz w:val="20"/>
        </w:rPr>
      </w:pPr>
      <w:r w:rsidRPr="0068201F">
        <w:rPr>
          <w:rFonts w:ascii="Arial" w:hAnsi="Arial" w:cs="Arial"/>
          <w:sz w:val="20"/>
        </w:rPr>
        <w:t xml:space="preserve">A noção jurídica de responsabilidade pressupõe a atividade dano de alguém que, atuando a priori ilicitamente, viola uma norma jurídica preexistente (legal ou contratual), subordinando-se, dessa </w:t>
      </w:r>
      <w:r w:rsidRPr="0068201F">
        <w:rPr>
          <w:rFonts w:ascii="Arial" w:hAnsi="Arial" w:cs="Arial"/>
          <w:spacing w:val="-2"/>
          <w:sz w:val="20"/>
        </w:rPr>
        <w:t xml:space="preserve">forma, </w:t>
      </w:r>
      <w:r w:rsidRPr="0068201F">
        <w:rPr>
          <w:rFonts w:ascii="Arial" w:hAnsi="Arial" w:cs="Arial"/>
          <w:sz w:val="20"/>
        </w:rPr>
        <w:t>às consequências de seu ato (obrigação de reparar).</w:t>
      </w:r>
    </w:p>
    <w:p w14:paraId="13E2B2EE" w14:textId="77777777" w:rsidR="00F1150F" w:rsidRPr="0068201F" w:rsidRDefault="00F1150F">
      <w:pPr>
        <w:pStyle w:val="Corpodetexto"/>
        <w:ind w:left="0" w:firstLine="0"/>
        <w:jc w:val="left"/>
        <w:rPr>
          <w:rFonts w:ascii="Arial" w:hAnsi="Arial" w:cs="Arial"/>
          <w:sz w:val="20"/>
        </w:rPr>
      </w:pPr>
    </w:p>
    <w:p w14:paraId="7AF70097" w14:textId="77777777" w:rsidR="00F1150F" w:rsidRPr="0068201F" w:rsidRDefault="004B113C">
      <w:pPr>
        <w:pStyle w:val="Corpodetexto"/>
        <w:spacing w:before="1" w:line="362" w:lineRule="auto"/>
        <w:ind w:right="116"/>
        <w:rPr>
          <w:rFonts w:ascii="Arial" w:hAnsi="Arial" w:cs="Arial"/>
        </w:rPr>
      </w:pPr>
      <w:r w:rsidRPr="0068201F">
        <w:rPr>
          <w:rFonts w:ascii="Arial" w:hAnsi="Arial" w:cs="Arial"/>
        </w:rPr>
        <w:t>Ampliando então o conceito Dallegrave Neto (2010, p. 100), entende que a responsabilidade civil pode ser concebida como:</w:t>
      </w:r>
    </w:p>
    <w:p w14:paraId="70DEA088" w14:textId="77777777" w:rsidR="00F1150F" w:rsidRPr="0068201F" w:rsidRDefault="004B113C">
      <w:pPr>
        <w:spacing w:before="232"/>
        <w:ind w:left="2368" w:right="109"/>
        <w:jc w:val="both"/>
        <w:rPr>
          <w:rFonts w:ascii="Arial" w:hAnsi="Arial" w:cs="Arial"/>
          <w:b/>
          <w:sz w:val="20"/>
        </w:rPr>
      </w:pPr>
      <w:r w:rsidRPr="0068201F">
        <w:rPr>
          <w:rFonts w:ascii="Arial" w:hAnsi="Arial" w:cs="Arial"/>
          <w:sz w:val="20"/>
        </w:rPr>
        <w:t>A</w:t>
      </w:r>
      <w:r w:rsidRPr="0068201F">
        <w:rPr>
          <w:rFonts w:ascii="Arial" w:hAnsi="Arial" w:cs="Arial"/>
          <w:spacing w:val="-18"/>
          <w:sz w:val="20"/>
        </w:rPr>
        <w:t xml:space="preserve"> </w:t>
      </w:r>
      <w:r w:rsidRPr="0068201F">
        <w:rPr>
          <w:rFonts w:ascii="Arial" w:hAnsi="Arial" w:cs="Arial"/>
          <w:sz w:val="20"/>
        </w:rPr>
        <w:t>sistematização</w:t>
      </w:r>
      <w:r w:rsidRPr="0068201F">
        <w:rPr>
          <w:rFonts w:ascii="Arial" w:hAnsi="Arial" w:cs="Arial"/>
          <w:spacing w:val="-10"/>
          <w:sz w:val="20"/>
        </w:rPr>
        <w:t xml:space="preserve"> </w:t>
      </w:r>
      <w:r w:rsidRPr="0068201F">
        <w:rPr>
          <w:rFonts w:ascii="Arial" w:hAnsi="Arial" w:cs="Arial"/>
          <w:sz w:val="20"/>
        </w:rPr>
        <w:t>de</w:t>
      </w:r>
      <w:r w:rsidRPr="0068201F">
        <w:rPr>
          <w:rFonts w:ascii="Arial" w:hAnsi="Arial" w:cs="Arial"/>
          <w:spacing w:val="-14"/>
          <w:sz w:val="20"/>
        </w:rPr>
        <w:t xml:space="preserve"> </w:t>
      </w:r>
      <w:r w:rsidRPr="0068201F">
        <w:rPr>
          <w:rFonts w:ascii="Arial" w:hAnsi="Arial" w:cs="Arial"/>
          <w:sz w:val="20"/>
        </w:rPr>
        <w:t>regras</w:t>
      </w:r>
      <w:r w:rsidRPr="0068201F">
        <w:rPr>
          <w:rFonts w:ascii="Arial" w:hAnsi="Arial" w:cs="Arial"/>
          <w:spacing w:val="-15"/>
          <w:sz w:val="20"/>
        </w:rPr>
        <w:t xml:space="preserve"> </w:t>
      </w:r>
      <w:r w:rsidRPr="0068201F">
        <w:rPr>
          <w:rFonts w:ascii="Arial" w:hAnsi="Arial" w:cs="Arial"/>
          <w:sz w:val="20"/>
        </w:rPr>
        <w:t>e</w:t>
      </w:r>
      <w:r w:rsidRPr="0068201F">
        <w:rPr>
          <w:rFonts w:ascii="Arial" w:hAnsi="Arial" w:cs="Arial"/>
          <w:spacing w:val="-14"/>
          <w:sz w:val="20"/>
        </w:rPr>
        <w:t xml:space="preserve"> </w:t>
      </w:r>
      <w:r w:rsidRPr="0068201F">
        <w:rPr>
          <w:rFonts w:ascii="Arial" w:hAnsi="Arial" w:cs="Arial"/>
          <w:sz w:val="20"/>
        </w:rPr>
        <w:t>princípios</w:t>
      </w:r>
      <w:r w:rsidRPr="0068201F">
        <w:rPr>
          <w:rFonts w:ascii="Arial" w:hAnsi="Arial" w:cs="Arial"/>
          <w:spacing w:val="-14"/>
          <w:sz w:val="20"/>
        </w:rPr>
        <w:t xml:space="preserve"> </w:t>
      </w:r>
      <w:r w:rsidRPr="0068201F">
        <w:rPr>
          <w:rFonts w:ascii="Arial" w:hAnsi="Arial" w:cs="Arial"/>
          <w:sz w:val="20"/>
        </w:rPr>
        <w:t>que</w:t>
      </w:r>
      <w:r w:rsidRPr="0068201F">
        <w:rPr>
          <w:rFonts w:ascii="Arial" w:hAnsi="Arial" w:cs="Arial"/>
          <w:spacing w:val="-14"/>
          <w:sz w:val="20"/>
        </w:rPr>
        <w:t xml:space="preserve"> </w:t>
      </w:r>
      <w:r w:rsidRPr="0068201F">
        <w:rPr>
          <w:rFonts w:ascii="Arial" w:hAnsi="Arial" w:cs="Arial"/>
          <w:sz w:val="20"/>
        </w:rPr>
        <w:t>objetivam</w:t>
      </w:r>
      <w:r w:rsidRPr="0068201F">
        <w:rPr>
          <w:rFonts w:ascii="Arial" w:hAnsi="Arial" w:cs="Arial"/>
          <w:spacing w:val="-17"/>
          <w:sz w:val="20"/>
        </w:rPr>
        <w:t xml:space="preserve"> </w:t>
      </w:r>
      <w:r w:rsidRPr="0068201F">
        <w:rPr>
          <w:rFonts w:ascii="Arial" w:hAnsi="Arial" w:cs="Arial"/>
          <w:sz w:val="20"/>
        </w:rPr>
        <w:t>a</w:t>
      </w:r>
      <w:r w:rsidRPr="0068201F">
        <w:rPr>
          <w:rFonts w:ascii="Arial" w:hAnsi="Arial" w:cs="Arial"/>
          <w:spacing w:val="-14"/>
          <w:sz w:val="20"/>
        </w:rPr>
        <w:t xml:space="preserve"> </w:t>
      </w:r>
      <w:r w:rsidRPr="0068201F">
        <w:rPr>
          <w:rFonts w:ascii="Arial" w:hAnsi="Arial" w:cs="Arial"/>
          <w:sz w:val="20"/>
        </w:rPr>
        <w:t>reparação</w:t>
      </w:r>
      <w:r w:rsidRPr="0068201F">
        <w:rPr>
          <w:rFonts w:ascii="Arial" w:hAnsi="Arial" w:cs="Arial"/>
          <w:spacing w:val="-10"/>
          <w:sz w:val="20"/>
        </w:rPr>
        <w:t xml:space="preserve"> </w:t>
      </w:r>
      <w:r w:rsidRPr="0068201F">
        <w:rPr>
          <w:rFonts w:ascii="Arial" w:hAnsi="Arial" w:cs="Arial"/>
          <w:sz w:val="20"/>
        </w:rPr>
        <w:t>do</w:t>
      </w:r>
      <w:r w:rsidRPr="0068201F">
        <w:rPr>
          <w:rFonts w:ascii="Arial" w:hAnsi="Arial" w:cs="Arial"/>
          <w:spacing w:val="-10"/>
          <w:sz w:val="20"/>
        </w:rPr>
        <w:t xml:space="preserve"> </w:t>
      </w:r>
      <w:r w:rsidRPr="0068201F">
        <w:rPr>
          <w:rFonts w:ascii="Arial" w:hAnsi="Arial" w:cs="Arial"/>
          <w:sz w:val="20"/>
        </w:rPr>
        <w:t>dano</w:t>
      </w:r>
      <w:r w:rsidRPr="0068201F">
        <w:rPr>
          <w:rFonts w:ascii="Arial" w:hAnsi="Arial" w:cs="Arial"/>
          <w:spacing w:val="-10"/>
          <w:sz w:val="20"/>
        </w:rPr>
        <w:t xml:space="preserve"> </w:t>
      </w:r>
      <w:r w:rsidRPr="0068201F">
        <w:rPr>
          <w:rFonts w:ascii="Arial" w:hAnsi="Arial" w:cs="Arial"/>
          <w:sz w:val="20"/>
        </w:rPr>
        <w:t>patrimonial e a compensação do dano extrapatrimonial causados diretamente por agente - ou por fato</w:t>
      </w:r>
      <w:r w:rsidRPr="0068201F">
        <w:rPr>
          <w:rFonts w:ascii="Arial" w:hAnsi="Arial" w:cs="Arial"/>
          <w:spacing w:val="-5"/>
          <w:sz w:val="20"/>
        </w:rPr>
        <w:t xml:space="preserve"> </w:t>
      </w:r>
      <w:r w:rsidRPr="0068201F">
        <w:rPr>
          <w:rFonts w:ascii="Arial" w:hAnsi="Arial" w:cs="Arial"/>
          <w:sz w:val="20"/>
        </w:rPr>
        <w:t>de</w:t>
      </w:r>
      <w:r w:rsidRPr="0068201F">
        <w:rPr>
          <w:rFonts w:ascii="Arial" w:hAnsi="Arial" w:cs="Arial"/>
          <w:spacing w:val="-5"/>
          <w:sz w:val="20"/>
        </w:rPr>
        <w:t xml:space="preserve"> </w:t>
      </w:r>
      <w:r w:rsidRPr="0068201F">
        <w:rPr>
          <w:rFonts w:ascii="Arial" w:hAnsi="Arial" w:cs="Arial"/>
          <w:sz w:val="20"/>
        </w:rPr>
        <w:t>coisas</w:t>
      </w:r>
      <w:r w:rsidRPr="0068201F">
        <w:rPr>
          <w:rFonts w:ascii="Arial" w:hAnsi="Arial" w:cs="Arial"/>
          <w:spacing w:val="-6"/>
          <w:sz w:val="20"/>
        </w:rPr>
        <w:t xml:space="preserve"> </w:t>
      </w:r>
      <w:r w:rsidRPr="0068201F">
        <w:rPr>
          <w:rFonts w:ascii="Arial" w:hAnsi="Arial" w:cs="Arial"/>
          <w:sz w:val="20"/>
        </w:rPr>
        <w:t>ou</w:t>
      </w:r>
      <w:r w:rsidRPr="0068201F">
        <w:rPr>
          <w:rFonts w:ascii="Arial" w:hAnsi="Arial" w:cs="Arial"/>
          <w:spacing w:val="-4"/>
          <w:sz w:val="20"/>
        </w:rPr>
        <w:t xml:space="preserve"> </w:t>
      </w:r>
      <w:r w:rsidRPr="0068201F">
        <w:rPr>
          <w:rFonts w:ascii="Arial" w:hAnsi="Arial" w:cs="Arial"/>
          <w:sz w:val="20"/>
        </w:rPr>
        <w:t>pessoas</w:t>
      </w:r>
      <w:r w:rsidRPr="0068201F">
        <w:rPr>
          <w:rFonts w:ascii="Arial" w:hAnsi="Arial" w:cs="Arial"/>
          <w:spacing w:val="-6"/>
          <w:sz w:val="20"/>
        </w:rPr>
        <w:t xml:space="preserve"> </w:t>
      </w:r>
      <w:r w:rsidRPr="0068201F">
        <w:rPr>
          <w:rFonts w:ascii="Arial" w:hAnsi="Arial" w:cs="Arial"/>
          <w:sz w:val="20"/>
        </w:rPr>
        <w:t>que</w:t>
      </w:r>
      <w:r w:rsidRPr="0068201F">
        <w:rPr>
          <w:rFonts w:ascii="Arial" w:hAnsi="Arial" w:cs="Arial"/>
          <w:spacing w:val="-5"/>
          <w:sz w:val="20"/>
        </w:rPr>
        <w:t xml:space="preserve"> </w:t>
      </w:r>
      <w:r w:rsidRPr="0068201F">
        <w:rPr>
          <w:rFonts w:ascii="Arial" w:hAnsi="Arial" w:cs="Arial"/>
          <w:sz w:val="20"/>
        </w:rPr>
        <w:t>dele</w:t>
      </w:r>
      <w:r w:rsidRPr="0068201F">
        <w:rPr>
          <w:rFonts w:ascii="Arial" w:hAnsi="Arial" w:cs="Arial"/>
          <w:spacing w:val="-5"/>
          <w:sz w:val="20"/>
        </w:rPr>
        <w:t xml:space="preserve"> </w:t>
      </w:r>
      <w:r w:rsidRPr="0068201F">
        <w:rPr>
          <w:rFonts w:ascii="Arial" w:hAnsi="Arial" w:cs="Arial"/>
          <w:sz w:val="20"/>
        </w:rPr>
        <w:t>dependam</w:t>
      </w:r>
      <w:r w:rsidRPr="0068201F">
        <w:rPr>
          <w:rFonts w:ascii="Arial" w:hAnsi="Arial" w:cs="Arial"/>
          <w:spacing w:val="-9"/>
          <w:sz w:val="20"/>
        </w:rPr>
        <w:t xml:space="preserve"> </w:t>
      </w:r>
      <w:r w:rsidRPr="0068201F">
        <w:rPr>
          <w:rFonts w:ascii="Arial" w:hAnsi="Arial" w:cs="Arial"/>
          <w:sz w:val="20"/>
        </w:rPr>
        <w:t>–</w:t>
      </w:r>
      <w:r w:rsidRPr="0068201F">
        <w:rPr>
          <w:rFonts w:ascii="Arial" w:hAnsi="Arial" w:cs="Arial"/>
          <w:spacing w:val="-4"/>
          <w:sz w:val="20"/>
        </w:rPr>
        <w:t xml:space="preserve"> </w:t>
      </w:r>
      <w:r w:rsidRPr="0068201F">
        <w:rPr>
          <w:rFonts w:ascii="Arial" w:hAnsi="Arial" w:cs="Arial"/>
          <w:sz w:val="20"/>
        </w:rPr>
        <w:t>que</w:t>
      </w:r>
      <w:r w:rsidRPr="0068201F">
        <w:rPr>
          <w:rFonts w:ascii="Arial" w:hAnsi="Arial" w:cs="Arial"/>
          <w:spacing w:val="-1"/>
          <w:sz w:val="20"/>
        </w:rPr>
        <w:t xml:space="preserve"> </w:t>
      </w:r>
      <w:r w:rsidRPr="0068201F">
        <w:rPr>
          <w:rFonts w:ascii="Arial" w:hAnsi="Arial" w:cs="Arial"/>
          <w:sz w:val="20"/>
        </w:rPr>
        <w:t>agiu</w:t>
      </w:r>
      <w:r w:rsidRPr="0068201F">
        <w:rPr>
          <w:rFonts w:ascii="Arial" w:hAnsi="Arial" w:cs="Arial"/>
          <w:spacing w:val="-4"/>
          <w:sz w:val="20"/>
        </w:rPr>
        <w:t xml:space="preserve"> </w:t>
      </w:r>
      <w:r w:rsidRPr="0068201F">
        <w:rPr>
          <w:rFonts w:ascii="Arial" w:hAnsi="Arial" w:cs="Arial"/>
          <w:sz w:val="20"/>
        </w:rPr>
        <w:t>de</w:t>
      </w:r>
      <w:r w:rsidRPr="0068201F">
        <w:rPr>
          <w:rFonts w:ascii="Arial" w:hAnsi="Arial" w:cs="Arial"/>
          <w:spacing w:val="-1"/>
          <w:sz w:val="20"/>
        </w:rPr>
        <w:t xml:space="preserve"> </w:t>
      </w:r>
      <w:r w:rsidRPr="0068201F">
        <w:rPr>
          <w:rFonts w:ascii="Arial" w:hAnsi="Arial" w:cs="Arial"/>
          <w:sz w:val="20"/>
        </w:rPr>
        <w:t>forma</w:t>
      </w:r>
      <w:r w:rsidRPr="0068201F">
        <w:rPr>
          <w:rFonts w:ascii="Arial" w:hAnsi="Arial" w:cs="Arial"/>
          <w:spacing w:val="-1"/>
          <w:sz w:val="20"/>
        </w:rPr>
        <w:t xml:space="preserve"> </w:t>
      </w:r>
      <w:r w:rsidRPr="0068201F">
        <w:rPr>
          <w:rFonts w:ascii="Arial" w:hAnsi="Arial" w:cs="Arial"/>
          <w:sz w:val="20"/>
        </w:rPr>
        <w:t>ilícita</w:t>
      </w:r>
      <w:r w:rsidRPr="0068201F">
        <w:rPr>
          <w:rFonts w:ascii="Arial" w:hAnsi="Arial" w:cs="Arial"/>
          <w:spacing w:val="-5"/>
          <w:sz w:val="20"/>
        </w:rPr>
        <w:t xml:space="preserve"> </w:t>
      </w:r>
      <w:r w:rsidRPr="0068201F">
        <w:rPr>
          <w:rFonts w:ascii="Arial" w:hAnsi="Arial" w:cs="Arial"/>
          <w:sz w:val="20"/>
        </w:rPr>
        <w:t>ou</w:t>
      </w:r>
      <w:r w:rsidRPr="0068201F">
        <w:rPr>
          <w:rFonts w:ascii="Arial" w:hAnsi="Arial" w:cs="Arial"/>
          <w:spacing w:val="-4"/>
          <w:sz w:val="20"/>
        </w:rPr>
        <w:t xml:space="preserve"> </w:t>
      </w:r>
      <w:r w:rsidRPr="0068201F">
        <w:rPr>
          <w:rFonts w:ascii="Arial" w:hAnsi="Arial" w:cs="Arial"/>
          <w:sz w:val="20"/>
        </w:rPr>
        <w:t>assumiu</w:t>
      </w:r>
      <w:r w:rsidRPr="0068201F">
        <w:rPr>
          <w:rFonts w:ascii="Arial" w:hAnsi="Arial" w:cs="Arial"/>
          <w:spacing w:val="-4"/>
          <w:sz w:val="20"/>
        </w:rPr>
        <w:t xml:space="preserve"> </w:t>
      </w:r>
      <w:r w:rsidRPr="0068201F">
        <w:rPr>
          <w:rFonts w:ascii="Arial" w:hAnsi="Arial" w:cs="Arial"/>
          <w:sz w:val="20"/>
        </w:rPr>
        <w:t xml:space="preserve">o risco da atividade </w:t>
      </w:r>
      <w:r w:rsidRPr="0068201F">
        <w:rPr>
          <w:rFonts w:ascii="Arial" w:hAnsi="Arial" w:cs="Arial"/>
          <w:b/>
          <w:sz w:val="20"/>
        </w:rPr>
        <w:t>causadora de</w:t>
      </w:r>
      <w:r w:rsidRPr="0068201F">
        <w:rPr>
          <w:rFonts w:ascii="Arial" w:hAnsi="Arial" w:cs="Arial"/>
          <w:b/>
          <w:spacing w:val="9"/>
          <w:sz w:val="20"/>
        </w:rPr>
        <w:t xml:space="preserve"> </w:t>
      </w:r>
      <w:r w:rsidRPr="0068201F">
        <w:rPr>
          <w:rFonts w:ascii="Arial" w:hAnsi="Arial" w:cs="Arial"/>
          <w:b/>
          <w:sz w:val="20"/>
        </w:rPr>
        <w:t>lesão.</w:t>
      </w:r>
    </w:p>
    <w:p w14:paraId="27C16F07" w14:textId="77777777" w:rsidR="00F1150F" w:rsidRPr="0068201F" w:rsidRDefault="004B113C">
      <w:pPr>
        <w:pStyle w:val="Corpodetexto"/>
        <w:spacing w:before="163" w:line="360" w:lineRule="auto"/>
        <w:ind w:right="115"/>
        <w:rPr>
          <w:rFonts w:ascii="Arial" w:hAnsi="Arial" w:cs="Arial"/>
        </w:rPr>
      </w:pPr>
      <w:r w:rsidRPr="0068201F">
        <w:rPr>
          <w:rFonts w:ascii="Arial" w:hAnsi="Arial" w:cs="Arial"/>
        </w:rPr>
        <w:t>No Brasil, com o surgimento do código civil Brasileiro, que trouxe em relação a responsabilidade civil, a teoria subjetiva, a qual se precede, para a configuração do dever de indenizar,</w:t>
      </w:r>
      <w:r w:rsidRPr="0068201F">
        <w:rPr>
          <w:rFonts w:ascii="Arial" w:hAnsi="Arial" w:cs="Arial"/>
          <w:spacing w:val="-6"/>
        </w:rPr>
        <w:t xml:space="preserve"> </w:t>
      </w:r>
      <w:r w:rsidRPr="0068201F">
        <w:rPr>
          <w:rFonts w:ascii="Arial" w:hAnsi="Arial" w:cs="Arial"/>
        </w:rPr>
        <w:t>a</w:t>
      </w:r>
      <w:r w:rsidRPr="0068201F">
        <w:rPr>
          <w:rFonts w:ascii="Arial" w:hAnsi="Arial" w:cs="Arial"/>
          <w:spacing w:val="-5"/>
        </w:rPr>
        <w:t xml:space="preserve"> </w:t>
      </w:r>
      <w:r w:rsidRPr="0068201F">
        <w:rPr>
          <w:rFonts w:ascii="Arial" w:hAnsi="Arial" w:cs="Arial"/>
        </w:rPr>
        <w:t>existência</w:t>
      </w:r>
      <w:r w:rsidRPr="0068201F">
        <w:rPr>
          <w:rFonts w:ascii="Arial" w:hAnsi="Arial" w:cs="Arial"/>
          <w:spacing w:val="-5"/>
        </w:rPr>
        <w:t xml:space="preserve"> </w:t>
      </w:r>
      <w:r w:rsidRPr="0068201F">
        <w:rPr>
          <w:rFonts w:ascii="Arial" w:hAnsi="Arial" w:cs="Arial"/>
          <w:spacing w:val="-3"/>
        </w:rPr>
        <w:t>de</w:t>
      </w:r>
      <w:r w:rsidRPr="0068201F">
        <w:rPr>
          <w:rFonts w:ascii="Arial" w:hAnsi="Arial" w:cs="Arial"/>
          <w:spacing w:val="-4"/>
        </w:rPr>
        <w:t xml:space="preserve"> </w:t>
      </w:r>
      <w:r w:rsidRPr="0068201F">
        <w:rPr>
          <w:rFonts w:ascii="Arial" w:hAnsi="Arial" w:cs="Arial"/>
        </w:rPr>
        <w:t>culpa</w:t>
      </w:r>
      <w:r w:rsidRPr="0068201F">
        <w:rPr>
          <w:rFonts w:ascii="Arial" w:hAnsi="Arial" w:cs="Arial"/>
          <w:spacing w:val="-5"/>
        </w:rPr>
        <w:t xml:space="preserve"> </w:t>
      </w:r>
      <w:r w:rsidRPr="0068201F">
        <w:rPr>
          <w:rFonts w:ascii="Arial" w:hAnsi="Arial" w:cs="Arial"/>
        </w:rPr>
        <w:t>ou</w:t>
      </w:r>
      <w:r w:rsidRPr="0068201F">
        <w:rPr>
          <w:rFonts w:ascii="Arial" w:hAnsi="Arial" w:cs="Arial"/>
          <w:spacing w:val="-7"/>
        </w:rPr>
        <w:t xml:space="preserve"> </w:t>
      </w:r>
      <w:r w:rsidRPr="0068201F">
        <w:rPr>
          <w:rFonts w:ascii="Arial" w:hAnsi="Arial" w:cs="Arial"/>
        </w:rPr>
        <w:t>dolo</w:t>
      </w:r>
      <w:r w:rsidRPr="0068201F">
        <w:rPr>
          <w:rFonts w:ascii="Arial" w:hAnsi="Arial" w:cs="Arial"/>
          <w:spacing w:val="-6"/>
        </w:rPr>
        <w:t xml:space="preserve"> </w:t>
      </w:r>
      <w:r w:rsidRPr="0068201F">
        <w:rPr>
          <w:rFonts w:ascii="Arial" w:hAnsi="Arial" w:cs="Arial"/>
        </w:rPr>
        <w:t>por</w:t>
      </w:r>
      <w:r w:rsidRPr="0068201F">
        <w:rPr>
          <w:rFonts w:ascii="Arial" w:hAnsi="Arial" w:cs="Arial"/>
          <w:spacing w:val="-6"/>
        </w:rPr>
        <w:t xml:space="preserve"> </w:t>
      </w:r>
      <w:r w:rsidRPr="0068201F">
        <w:rPr>
          <w:rFonts w:ascii="Arial" w:hAnsi="Arial" w:cs="Arial"/>
        </w:rPr>
        <w:t>parte</w:t>
      </w:r>
      <w:r w:rsidRPr="0068201F">
        <w:rPr>
          <w:rFonts w:ascii="Arial" w:hAnsi="Arial" w:cs="Arial"/>
          <w:spacing w:val="-5"/>
        </w:rPr>
        <w:t xml:space="preserve"> </w:t>
      </w:r>
      <w:r w:rsidRPr="0068201F">
        <w:rPr>
          <w:rFonts w:ascii="Arial" w:hAnsi="Arial" w:cs="Arial"/>
        </w:rPr>
        <w:t>do</w:t>
      </w:r>
      <w:r w:rsidRPr="0068201F">
        <w:rPr>
          <w:rFonts w:ascii="Arial" w:hAnsi="Arial" w:cs="Arial"/>
          <w:spacing w:val="-6"/>
        </w:rPr>
        <w:t xml:space="preserve"> </w:t>
      </w:r>
      <w:r w:rsidRPr="0068201F">
        <w:rPr>
          <w:rFonts w:ascii="Arial" w:hAnsi="Arial" w:cs="Arial"/>
        </w:rPr>
        <w:t>causador</w:t>
      </w:r>
      <w:r w:rsidRPr="0068201F">
        <w:rPr>
          <w:rFonts w:ascii="Arial" w:hAnsi="Arial" w:cs="Arial"/>
          <w:spacing w:val="-6"/>
        </w:rPr>
        <w:t xml:space="preserve"> </w:t>
      </w:r>
      <w:r w:rsidRPr="0068201F">
        <w:rPr>
          <w:rFonts w:ascii="Arial" w:hAnsi="Arial" w:cs="Arial"/>
        </w:rPr>
        <w:t>do</w:t>
      </w:r>
      <w:r w:rsidRPr="0068201F">
        <w:rPr>
          <w:rFonts w:ascii="Arial" w:hAnsi="Arial" w:cs="Arial"/>
          <w:spacing w:val="-7"/>
        </w:rPr>
        <w:t xml:space="preserve"> </w:t>
      </w:r>
      <w:r w:rsidRPr="0068201F">
        <w:rPr>
          <w:rFonts w:ascii="Arial" w:hAnsi="Arial" w:cs="Arial"/>
        </w:rPr>
        <w:t>dano;</w:t>
      </w:r>
      <w:r w:rsidRPr="0068201F">
        <w:rPr>
          <w:rFonts w:ascii="Arial" w:hAnsi="Arial" w:cs="Arial"/>
          <w:spacing w:val="-5"/>
        </w:rPr>
        <w:t xml:space="preserve"> </w:t>
      </w:r>
      <w:r w:rsidRPr="0068201F">
        <w:rPr>
          <w:rFonts w:ascii="Arial" w:hAnsi="Arial" w:cs="Arial"/>
        </w:rPr>
        <w:t>nesta</w:t>
      </w:r>
      <w:r w:rsidRPr="0068201F">
        <w:rPr>
          <w:rFonts w:ascii="Arial" w:hAnsi="Arial" w:cs="Arial"/>
          <w:spacing w:val="-5"/>
        </w:rPr>
        <w:t xml:space="preserve"> </w:t>
      </w:r>
      <w:r w:rsidRPr="0068201F">
        <w:rPr>
          <w:rFonts w:ascii="Arial" w:hAnsi="Arial" w:cs="Arial"/>
        </w:rPr>
        <w:t>teoria</w:t>
      </w:r>
      <w:r w:rsidRPr="0068201F">
        <w:rPr>
          <w:rFonts w:ascii="Arial" w:hAnsi="Arial" w:cs="Arial"/>
          <w:spacing w:val="-5"/>
        </w:rPr>
        <w:t xml:space="preserve"> </w:t>
      </w:r>
      <w:r w:rsidRPr="0068201F">
        <w:rPr>
          <w:rFonts w:ascii="Arial" w:hAnsi="Arial" w:cs="Arial"/>
        </w:rPr>
        <w:t>presume-se a culpa do agente causador do</w:t>
      </w:r>
      <w:r w:rsidRPr="0068201F">
        <w:rPr>
          <w:rFonts w:ascii="Arial" w:hAnsi="Arial" w:cs="Arial"/>
          <w:spacing w:val="-3"/>
        </w:rPr>
        <w:t xml:space="preserve"> </w:t>
      </w:r>
      <w:r w:rsidRPr="0068201F">
        <w:rPr>
          <w:rFonts w:ascii="Arial" w:hAnsi="Arial" w:cs="Arial"/>
        </w:rPr>
        <w:t>dano</w:t>
      </w:r>
      <w:r w:rsidR="002F5792" w:rsidRPr="0068201F">
        <w:rPr>
          <w:rFonts w:ascii="Arial" w:hAnsi="Arial" w:cs="Arial"/>
        </w:rPr>
        <w:t xml:space="preserve"> (DALLEGRAVE NET, 2005)</w:t>
      </w:r>
      <w:r w:rsidRPr="0068201F">
        <w:rPr>
          <w:rFonts w:ascii="Arial" w:hAnsi="Arial" w:cs="Arial"/>
        </w:rPr>
        <w:t>.</w:t>
      </w:r>
    </w:p>
    <w:p w14:paraId="42CD2F7E" w14:textId="77777777" w:rsidR="00F1150F" w:rsidRPr="0068201F" w:rsidRDefault="004B113C">
      <w:pPr>
        <w:pStyle w:val="Corpodetexto"/>
        <w:spacing w:line="360" w:lineRule="auto"/>
        <w:ind w:right="119"/>
        <w:rPr>
          <w:rFonts w:ascii="Arial" w:hAnsi="Arial" w:cs="Arial"/>
        </w:rPr>
      </w:pPr>
      <w:r w:rsidRPr="0068201F">
        <w:rPr>
          <w:rFonts w:ascii="Arial" w:hAnsi="Arial" w:cs="Arial"/>
        </w:rPr>
        <w:t xml:space="preserve">Posteriormente, levando em consideração a realidade da sociedade brasileira, </w:t>
      </w:r>
      <w:r w:rsidR="002F5792" w:rsidRPr="0068201F">
        <w:rPr>
          <w:rFonts w:ascii="Arial" w:hAnsi="Arial" w:cs="Arial"/>
        </w:rPr>
        <w:t xml:space="preserve">segundo este autor </w:t>
      </w:r>
      <w:r w:rsidRPr="0068201F">
        <w:rPr>
          <w:rFonts w:ascii="Arial" w:hAnsi="Arial" w:cs="Arial"/>
        </w:rPr>
        <w:t>o legislador verificou que a responsabilidade baseada privativamente na ideia de culpa, não era suficiente, e adotou em outros dispositivos e leis esparsas, os critérios de responsabilidade objetiva e da culpa presumida.</w:t>
      </w:r>
    </w:p>
    <w:p w14:paraId="54A3C758" w14:textId="77777777" w:rsidR="00F1150F" w:rsidRPr="0068201F" w:rsidRDefault="004B113C">
      <w:pPr>
        <w:pStyle w:val="Corpodetexto"/>
        <w:spacing w:before="1" w:line="360" w:lineRule="auto"/>
        <w:ind w:right="112"/>
        <w:rPr>
          <w:rFonts w:ascii="Arial" w:hAnsi="Arial" w:cs="Arial"/>
        </w:rPr>
      </w:pPr>
      <w:r w:rsidRPr="0068201F">
        <w:rPr>
          <w:rFonts w:ascii="Arial" w:hAnsi="Arial" w:cs="Arial"/>
        </w:rPr>
        <w:t xml:space="preserve">Ademais, com a evolução da classificação da responsabilidade e enquadramento, denota-se que a responsabilidade civil surge como meio para se estabelecer uma </w:t>
      </w:r>
      <w:r w:rsidRPr="0068201F">
        <w:rPr>
          <w:rFonts w:ascii="Arial" w:hAnsi="Arial" w:cs="Arial"/>
          <w:spacing w:val="3"/>
        </w:rPr>
        <w:t xml:space="preserve">ordem </w:t>
      </w:r>
      <w:r w:rsidRPr="0068201F">
        <w:rPr>
          <w:rFonts w:ascii="Arial" w:hAnsi="Arial" w:cs="Arial"/>
        </w:rPr>
        <w:t>e o equilíbrio</w:t>
      </w:r>
      <w:r w:rsidRPr="0068201F">
        <w:rPr>
          <w:rFonts w:ascii="Arial" w:hAnsi="Arial" w:cs="Arial"/>
          <w:spacing w:val="-9"/>
        </w:rPr>
        <w:t xml:space="preserve"> </w:t>
      </w:r>
      <w:r w:rsidRPr="0068201F">
        <w:rPr>
          <w:rFonts w:ascii="Arial" w:hAnsi="Arial" w:cs="Arial"/>
        </w:rPr>
        <w:t>das</w:t>
      </w:r>
      <w:r w:rsidRPr="0068201F">
        <w:rPr>
          <w:rFonts w:ascii="Arial" w:hAnsi="Arial" w:cs="Arial"/>
          <w:spacing w:val="-9"/>
        </w:rPr>
        <w:t xml:space="preserve"> </w:t>
      </w:r>
      <w:r w:rsidRPr="0068201F">
        <w:rPr>
          <w:rFonts w:ascii="Arial" w:hAnsi="Arial" w:cs="Arial"/>
        </w:rPr>
        <w:t>relações</w:t>
      </w:r>
      <w:r w:rsidRPr="0068201F">
        <w:rPr>
          <w:rFonts w:ascii="Arial" w:hAnsi="Arial" w:cs="Arial"/>
          <w:spacing w:val="-10"/>
        </w:rPr>
        <w:t xml:space="preserve"> </w:t>
      </w:r>
      <w:r w:rsidRPr="0068201F">
        <w:rPr>
          <w:rFonts w:ascii="Arial" w:hAnsi="Arial" w:cs="Arial"/>
        </w:rPr>
        <w:t>interpessoais,</w:t>
      </w:r>
      <w:r w:rsidRPr="0068201F">
        <w:rPr>
          <w:rFonts w:ascii="Arial" w:hAnsi="Arial" w:cs="Arial"/>
          <w:spacing w:val="-8"/>
        </w:rPr>
        <w:t xml:space="preserve"> </w:t>
      </w:r>
      <w:r w:rsidRPr="0068201F">
        <w:rPr>
          <w:rFonts w:ascii="Arial" w:hAnsi="Arial" w:cs="Arial"/>
        </w:rPr>
        <w:t>que</w:t>
      </w:r>
      <w:r w:rsidRPr="0068201F">
        <w:rPr>
          <w:rFonts w:ascii="Arial" w:hAnsi="Arial" w:cs="Arial"/>
          <w:spacing w:val="-7"/>
        </w:rPr>
        <w:t xml:space="preserve"> </w:t>
      </w:r>
      <w:r w:rsidRPr="0068201F">
        <w:rPr>
          <w:rFonts w:ascii="Arial" w:hAnsi="Arial" w:cs="Arial"/>
        </w:rPr>
        <w:t>tiverem</w:t>
      </w:r>
      <w:r w:rsidRPr="0068201F">
        <w:rPr>
          <w:rFonts w:ascii="Arial" w:hAnsi="Arial" w:cs="Arial"/>
          <w:spacing w:val="-7"/>
        </w:rPr>
        <w:t xml:space="preserve"> </w:t>
      </w:r>
      <w:r w:rsidRPr="0068201F">
        <w:rPr>
          <w:rFonts w:ascii="Arial" w:hAnsi="Arial" w:cs="Arial"/>
        </w:rPr>
        <w:t>sido</w:t>
      </w:r>
      <w:r w:rsidRPr="0068201F">
        <w:rPr>
          <w:rFonts w:ascii="Arial" w:hAnsi="Arial" w:cs="Arial"/>
          <w:spacing w:val="-9"/>
        </w:rPr>
        <w:t xml:space="preserve"> </w:t>
      </w:r>
      <w:r w:rsidRPr="0068201F">
        <w:rPr>
          <w:rFonts w:ascii="Arial" w:hAnsi="Arial" w:cs="Arial"/>
        </w:rPr>
        <w:t>abaladas</w:t>
      </w:r>
      <w:r w:rsidRPr="0068201F">
        <w:rPr>
          <w:rFonts w:ascii="Arial" w:hAnsi="Arial" w:cs="Arial"/>
          <w:spacing w:val="-9"/>
        </w:rPr>
        <w:t xml:space="preserve"> </w:t>
      </w:r>
      <w:r w:rsidRPr="0068201F">
        <w:rPr>
          <w:rFonts w:ascii="Arial" w:hAnsi="Arial" w:cs="Arial"/>
        </w:rPr>
        <w:t>pela</w:t>
      </w:r>
      <w:r w:rsidRPr="0068201F">
        <w:rPr>
          <w:rFonts w:ascii="Arial" w:hAnsi="Arial" w:cs="Arial"/>
          <w:spacing w:val="-7"/>
        </w:rPr>
        <w:t xml:space="preserve"> </w:t>
      </w:r>
      <w:r w:rsidRPr="0068201F">
        <w:rPr>
          <w:rFonts w:ascii="Arial" w:hAnsi="Arial" w:cs="Arial"/>
        </w:rPr>
        <w:t>ocorrência</w:t>
      </w:r>
      <w:r w:rsidRPr="0068201F">
        <w:rPr>
          <w:rFonts w:ascii="Arial" w:hAnsi="Arial" w:cs="Arial"/>
          <w:spacing w:val="-7"/>
        </w:rPr>
        <w:t xml:space="preserve"> </w:t>
      </w:r>
      <w:r w:rsidRPr="0068201F">
        <w:rPr>
          <w:rFonts w:ascii="Arial" w:hAnsi="Arial" w:cs="Arial"/>
        </w:rPr>
        <w:t>de</w:t>
      </w:r>
      <w:r w:rsidRPr="0068201F">
        <w:rPr>
          <w:rFonts w:ascii="Arial" w:hAnsi="Arial" w:cs="Arial"/>
          <w:spacing w:val="-10"/>
        </w:rPr>
        <w:t xml:space="preserve"> </w:t>
      </w:r>
      <w:r w:rsidRPr="0068201F">
        <w:rPr>
          <w:rFonts w:ascii="Arial" w:hAnsi="Arial" w:cs="Arial"/>
        </w:rPr>
        <w:t>algum</w:t>
      </w:r>
      <w:r w:rsidRPr="0068201F">
        <w:rPr>
          <w:rFonts w:ascii="Arial" w:hAnsi="Arial" w:cs="Arial"/>
          <w:spacing w:val="-8"/>
        </w:rPr>
        <w:t xml:space="preserve"> </w:t>
      </w:r>
      <w:r w:rsidRPr="0068201F">
        <w:rPr>
          <w:rFonts w:ascii="Arial" w:hAnsi="Arial" w:cs="Arial"/>
        </w:rPr>
        <w:t>dano, seja ele material ou</w:t>
      </w:r>
      <w:r w:rsidRPr="0068201F">
        <w:rPr>
          <w:rFonts w:ascii="Arial" w:hAnsi="Arial" w:cs="Arial"/>
          <w:spacing w:val="-4"/>
        </w:rPr>
        <w:t xml:space="preserve"> </w:t>
      </w:r>
      <w:r w:rsidRPr="0068201F">
        <w:rPr>
          <w:rFonts w:ascii="Arial" w:hAnsi="Arial" w:cs="Arial"/>
        </w:rPr>
        <w:t>moral.</w:t>
      </w:r>
    </w:p>
    <w:p w14:paraId="2A235B41" w14:textId="77777777" w:rsidR="00F1150F" w:rsidRPr="0068201F" w:rsidRDefault="004B113C">
      <w:pPr>
        <w:pStyle w:val="Corpodetexto"/>
        <w:spacing w:line="362" w:lineRule="auto"/>
        <w:ind w:right="113"/>
        <w:rPr>
          <w:rFonts w:ascii="Arial" w:hAnsi="Arial" w:cs="Arial"/>
        </w:rPr>
      </w:pPr>
      <w:r w:rsidRPr="0068201F">
        <w:rPr>
          <w:rFonts w:ascii="Arial" w:hAnsi="Arial" w:cs="Arial"/>
        </w:rPr>
        <w:t>À</w:t>
      </w:r>
      <w:r w:rsidRPr="0068201F">
        <w:rPr>
          <w:rFonts w:ascii="Arial" w:hAnsi="Arial" w:cs="Arial"/>
          <w:spacing w:val="-13"/>
        </w:rPr>
        <w:t xml:space="preserve"> </w:t>
      </w:r>
      <w:r w:rsidRPr="0068201F">
        <w:rPr>
          <w:rFonts w:ascii="Arial" w:hAnsi="Arial" w:cs="Arial"/>
        </w:rPr>
        <w:t>vista</w:t>
      </w:r>
      <w:r w:rsidRPr="0068201F">
        <w:rPr>
          <w:rFonts w:ascii="Arial" w:hAnsi="Arial" w:cs="Arial"/>
          <w:spacing w:val="-10"/>
        </w:rPr>
        <w:t xml:space="preserve"> </w:t>
      </w:r>
      <w:r w:rsidRPr="0068201F">
        <w:rPr>
          <w:rFonts w:ascii="Arial" w:hAnsi="Arial" w:cs="Arial"/>
        </w:rPr>
        <w:t>disso,</w:t>
      </w:r>
      <w:r w:rsidRPr="0068201F">
        <w:rPr>
          <w:rFonts w:ascii="Arial" w:hAnsi="Arial" w:cs="Arial"/>
          <w:spacing w:val="-10"/>
        </w:rPr>
        <w:t xml:space="preserve"> </w:t>
      </w:r>
      <w:r w:rsidRPr="0068201F">
        <w:rPr>
          <w:rFonts w:ascii="Arial" w:hAnsi="Arial" w:cs="Arial"/>
        </w:rPr>
        <w:t>Cairo</w:t>
      </w:r>
      <w:r w:rsidRPr="0068201F">
        <w:rPr>
          <w:rFonts w:ascii="Arial" w:hAnsi="Arial" w:cs="Arial"/>
          <w:spacing w:val="-11"/>
        </w:rPr>
        <w:t xml:space="preserve"> </w:t>
      </w:r>
      <w:r w:rsidRPr="0068201F">
        <w:rPr>
          <w:rFonts w:ascii="Arial" w:hAnsi="Arial" w:cs="Arial"/>
        </w:rPr>
        <w:t>Junior</w:t>
      </w:r>
      <w:r w:rsidRPr="0068201F">
        <w:rPr>
          <w:rFonts w:ascii="Arial" w:hAnsi="Arial" w:cs="Arial"/>
          <w:spacing w:val="-8"/>
        </w:rPr>
        <w:t xml:space="preserve"> </w:t>
      </w:r>
      <w:r w:rsidRPr="0068201F">
        <w:rPr>
          <w:rFonts w:ascii="Arial" w:hAnsi="Arial" w:cs="Arial"/>
        </w:rPr>
        <w:t>(2006</w:t>
      </w:r>
      <w:r w:rsidRPr="0068201F">
        <w:rPr>
          <w:rFonts w:ascii="Arial" w:hAnsi="Arial" w:cs="Arial"/>
          <w:spacing w:val="-11"/>
        </w:rPr>
        <w:t xml:space="preserve"> </w:t>
      </w:r>
      <w:r w:rsidRPr="0068201F">
        <w:rPr>
          <w:rFonts w:ascii="Arial" w:hAnsi="Arial" w:cs="Arial"/>
        </w:rPr>
        <w:t>apud</w:t>
      </w:r>
      <w:r w:rsidRPr="0068201F">
        <w:rPr>
          <w:rFonts w:ascii="Arial" w:hAnsi="Arial" w:cs="Arial"/>
          <w:spacing w:val="-14"/>
        </w:rPr>
        <w:t xml:space="preserve"> </w:t>
      </w:r>
      <w:r w:rsidRPr="0068201F">
        <w:rPr>
          <w:rFonts w:ascii="Arial" w:hAnsi="Arial" w:cs="Arial"/>
        </w:rPr>
        <w:t>MANHABUSCO</w:t>
      </w:r>
      <w:r w:rsidRPr="0068201F">
        <w:rPr>
          <w:rFonts w:ascii="Arial" w:hAnsi="Arial" w:cs="Arial"/>
          <w:spacing w:val="-9"/>
        </w:rPr>
        <w:t xml:space="preserve"> </w:t>
      </w:r>
      <w:r w:rsidRPr="0068201F">
        <w:rPr>
          <w:rFonts w:ascii="Arial" w:hAnsi="Arial" w:cs="Arial"/>
        </w:rPr>
        <w:t>G.,</w:t>
      </w:r>
      <w:r w:rsidRPr="0068201F">
        <w:rPr>
          <w:rFonts w:ascii="Arial" w:hAnsi="Arial" w:cs="Arial"/>
          <w:spacing w:val="-11"/>
        </w:rPr>
        <w:t xml:space="preserve"> </w:t>
      </w:r>
      <w:r w:rsidRPr="0068201F">
        <w:rPr>
          <w:rFonts w:ascii="Arial" w:hAnsi="Arial" w:cs="Arial"/>
        </w:rPr>
        <w:t>MANHABUSCO</w:t>
      </w:r>
      <w:r w:rsidRPr="0068201F">
        <w:rPr>
          <w:rFonts w:ascii="Arial" w:hAnsi="Arial" w:cs="Arial"/>
          <w:spacing w:val="-12"/>
        </w:rPr>
        <w:t xml:space="preserve"> </w:t>
      </w:r>
      <w:r w:rsidRPr="0068201F">
        <w:rPr>
          <w:rFonts w:ascii="Arial" w:hAnsi="Arial" w:cs="Arial"/>
        </w:rPr>
        <w:t>J.,</w:t>
      </w:r>
      <w:r w:rsidRPr="0068201F">
        <w:rPr>
          <w:rFonts w:ascii="Arial" w:hAnsi="Arial" w:cs="Arial"/>
          <w:spacing w:val="-11"/>
        </w:rPr>
        <w:t xml:space="preserve"> </w:t>
      </w:r>
      <w:r w:rsidRPr="0068201F">
        <w:rPr>
          <w:rFonts w:ascii="Arial" w:hAnsi="Arial" w:cs="Arial"/>
        </w:rPr>
        <w:t>2010, p.44) diz</w:t>
      </w:r>
      <w:r w:rsidRPr="0068201F">
        <w:rPr>
          <w:rFonts w:ascii="Arial" w:hAnsi="Arial" w:cs="Arial"/>
          <w:spacing w:val="-4"/>
        </w:rPr>
        <w:t xml:space="preserve"> </w:t>
      </w:r>
      <w:r w:rsidRPr="0068201F">
        <w:rPr>
          <w:rFonts w:ascii="Arial" w:hAnsi="Arial" w:cs="Arial"/>
        </w:rPr>
        <w:t>que:</w:t>
      </w:r>
    </w:p>
    <w:p w14:paraId="29708FC0" w14:textId="77777777" w:rsidR="00F1150F" w:rsidRPr="0068201F" w:rsidRDefault="004B113C" w:rsidP="002F5792">
      <w:pPr>
        <w:ind w:left="2368" w:right="116"/>
        <w:jc w:val="both"/>
        <w:rPr>
          <w:rFonts w:ascii="Arial" w:hAnsi="Arial" w:cs="Arial"/>
        </w:rPr>
      </w:pPr>
      <w:r w:rsidRPr="0068201F">
        <w:rPr>
          <w:rFonts w:ascii="Arial" w:hAnsi="Arial" w:cs="Arial"/>
          <w:sz w:val="20"/>
        </w:rPr>
        <w:t>A responsabilidade civil representa o dever de ressarcir ou de compensar, imposto aquele que, por ação ou omissão, por fato próprio, de terceiro, ou de coisas dele dependentes,</w:t>
      </w:r>
      <w:r w:rsidRPr="0068201F">
        <w:rPr>
          <w:rFonts w:ascii="Arial" w:hAnsi="Arial" w:cs="Arial"/>
          <w:spacing w:val="-5"/>
          <w:sz w:val="20"/>
        </w:rPr>
        <w:t xml:space="preserve"> </w:t>
      </w:r>
      <w:r w:rsidRPr="0068201F">
        <w:rPr>
          <w:rFonts w:ascii="Arial" w:hAnsi="Arial" w:cs="Arial"/>
          <w:sz w:val="20"/>
        </w:rPr>
        <w:t>provoque</w:t>
      </w:r>
      <w:r w:rsidRPr="0068201F">
        <w:rPr>
          <w:rFonts w:ascii="Arial" w:hAnsi="Arial" w:cs="Arial"/>
          <w:spacing w:val="-7"/>
          <w:sz w:val="20"/>
        </w:rPr>
        <w:t xml:space="preserve"> </w:t>
      </w:r>
      <w:r w:rsidRPr="0068201F">
        <w:rPr>
          <w:rFonts w:ascii="Arial" w:hAnsi="Arial" w:cs="Arial"/>
          <w:sz w:val="20"/>
        </w:rPr>
        <w:t>a</w:t>
      </w:r>
      <w:r w:rsidRPr="0068201F">
        <w:rPr>
          <w:rFonts w:ascii="Arial" w:hAnsi="Arial" w:cs="Arial"/>
          <w:spacing w:val="-11"/>
          <w:sz w:val="20"/>
        </w:rPr>
        <w:t xml:space="preserve"> </w:t>
      </w:r>
      <w:r w:rsidRPr="0068201F">
        <w:rPr>
          <w:rFonts w:ascii="Arial" w:hAnsi="Arial" w:cs="Arial"/>
          <w:sz w:val="20"/>
        </w:rPr>
        <w:t>diminuição</w:t>
      </w:r>
      <w:r w:rsidRPr="0068201F">
        <w:rPr>
          <w:rFonts w:ascii="Arial" w:hAnsi="Arial" w:cs="Arial"/>
          <w:spacing w:val="-3"/>
          <w:sz w:val="20"/>
        </w:rPr>
        <w:t xml:space="preserve"> </w:t>
      </w:r>
      <w:r w:rsidRPr="0068201F">
        <w:rPr>
          <w:rFonts w:ascii="Arial" w:hAnsi="Arial" w:cs="Arial"/>
          <w:sz w:val="20"/>
        </w:rPr>
        <w:t>ou</w:t>
      </w:r>
      <w:r w:rsidRPr="0068201F">
        <w:rPr>
          <w:rFonts w:ascii="Arial" w:hAnsi="Arial" w:cs="Arial"/>
          <w:spacing w:val="-6"/>
          <w:sz w:val="20"/>
        </w:rPr>
        <w:t xml:space="preserve"> </w:t>
      </w:r>
      <w:r w:rsidRPr="0068201F">
        <w:rPr>
          <w:rFonts w:ascii="Arial" w:hAnsi="Arial" w:cs="Arial"/>
          <w:sz w:val="20"/>
        </w:rPr>
        <w:t>alteração</w:t>
      </w:r>
      <w:r w:rsidRPr="0068201F">
        <w:rPr>
          <w:rFonts w:ascii="Arial" w:hAnsi="Arial" w:cs="Arial"/>
          <w:spacing w:val="-3"/>
          <w:sz w:val="20"/>
        </w:rPr>
        <w:t xml:space="preserve"> </w:t>
      </w:r>
      <w:r w:rsidRPr="0068201F">
        <w:rPr>
          <w:rFonts w:ascii="Arial" w:hAnsi="Arial" w:cs="Arial"/>
          <w:sz w:val="20"/>
        </w:rPr>
        <w:t>no</w:t>
      </w:r>
      <w:r w:rsidRPr="0068201F">
        <w:rPr>
          <w:rFonts w:ascii="Arial" w:hAnsi="Arial" w:cs="Arial"/>
          <w:spacing w:val="-3"/>
          <w:sz w:val="20"/>
        </w:rPr>
        <w:t xml:space="preserve"> </w:t>
      </w:r>
      <w:r w:rsidRPr="0068201F">
        <w:rPr>
          <w:rFonts w:ascii="Arial" w:hAnsi="Arial" w:cs="Arial"/>
          <w:sz w:val="20"/>
        </w:rPr>
        <w:t>patrimônio</w:t>
      </w:r>
      <w:r w:rsidRPr="0068201F">
        <w:rPr>
          <w:rFonts w:ascii="Arial" w:hAnsi="Arial" w:cs="Arial"/>
          <w:spacing w:val="1"/>
          <w:sz w:val="20"/>
        </w:rPr>
        <w:t xml:space="preserve"> </w:t>
      </w:r>
      <w:r w:rsidRPr="0068201F">
        <w:rPr>
          <w:rFonts w:ascii="Arial" w:hAnsi="Arial" w:cs="Arial"/>
          <w:sz w:val="20"/>
        </w:rPr>
        <w:t>material</w:t>
      </w:r>
      <w:r w:rsidRPr="0068201F">
        <w:rPr>
          <w:rFonts w:ascii="Arial" w:hAnsi="Arial" w:cs="Arial"/>
          <w:spacing w:val="-14"/>
          <w:sz w:val="20"/>
        </w:rPr>
        <w:t xml:space="preserve"> </w:t>
      </w:r>
      <w:r w:rsidRPr="0068201F">
        <w:rPr>
          <w:rFonts w:ascii="Arial" w:hAnsi="Arial" w:cs="Arial"/>
          <w:sz w:val="20"/>
        </w:rPr>
        <w:t>ou</w:t>
      </w:r>
      <w:r w:rsidRPr="0068201F">
        <w:rPr>
          <w:rFonts w:ascii="Arial" w:hAnsi="Arial" w:cs="Arial"/>
          <w:spacing w:val="-3"/>
          <w:sz w:val="20"/>
        </w:rPr>
        <w:t xml:space="preserve"> </w:t>
      </w:r>
      <w:r w:rsidRPr="0068201F">
        <w:rPr>
          <w:rFonts w:ascii="Arial" w:hAnsi="Arial" w:cs="Arial"/>
          <w:sz w:val="20"/>
        </w:rPr>
        <w:t>moral</w:t>
      </w:r>
      <w:r w:rsidRPr="0068201F">
        <w:rPr>
          <w:rFonts w:ascii="Arial" w:hAnsi="Arial" w:cs="Arial"/>
          <w:spacing w:val="-13"/>
          <w:sz w:val="20"/>
        </w:rPr>
        <w:t xml:space="preserve"> </w:t>
      </w:r>
      <w:r w:rsidRPr="0068201F">
        <w:rPr>
          <w:rFonts w:ascii="Arial" w:hAnsi="Arial" w:cs="Arial"/>
          <w:sz w:val="20"/>
        </w:rPr>
        <w:t>de alguém.</w:t>
      </w:r>
      <w:r w:rsidRPr="0068201F">
        <w:rPr>
          <w:rFonts w:ascii="Arial" w:hAnsi="Arial" w:cs="Arial"/>
        </w:rPr>
        <w:t>Para a reparação civil pode-se destacar três principais objetivos, que são: a punição do ofensor, a compensação do dano à vítima, e a conscientização social ou a desmotivação social da conduta que ocasionou a lesão.</w:t>
      </w:r>
    </w:p>
    <w:p w14:paraId="5E4788FF" w14:textId="77777777" w:rsidR="002F5792" w:rsidRPr="0068201F" w:rsidRDefault="002F5792" w:rsidP="002F5792">
      <w:pPr>
        <w:ind w:left="2368" w:right="116"/>
        <w:jc w:val="both"/>
        <w:rPr>
          <w:rFonts w:ascii="Arial" w:hAnsi="Arial" w:cs="Arial"/>
        </w:rPr>
      </w:pPr>
    </w:p>
    <w:p w14:paraId="795F8D14" w14:textId="77777777" w:rsidR="00F1150F" w:rsidRPr="0068201F" w:rsidRDefault="004B113C">
      <w:pPr>
        <w:pStyle w:val="Corpodetexto"/>
        <w:spacing w:before="2" w:line="360" w:lineRule="auto"/>
        <w:ind w:right="112"/>
        <w:rPr>
          <w:rFonts w:ascii="Arial" w:hAnsi="Arial" w:cs="Arial"/>
        </w:rPr>
      </w:pPr>
      <w:r w:rsidRPr="0068201F">
        <w:rPr>
          <w:rFonts w:ascii="Arial" w:hAnsi="Arial" w:cs="Arial"/>
        </w:rPr>
        <w:t>Por fim, para que haja a responsabilização civil do agente, é necessário que haja uma ofensa</w:t>
      </w:r>
      <w:r w:rsidRPr="0068201F">
        <w:rPr>
          <w:rFonts w:ascii="Arial" w:hAnsi="Arial" w:cs="Arial"/>
          <w:spacing w:val="-4"/>
        </w:rPr>
        <w:t xml:space="preserve"> </w:t>
      </w:r>
      <w:r w:rsidRPr="0068201F">
        <w:rPr>
          <w:rFonts w:ascii="Arial" w:hAnsi="Arial" w:cs="Arial"/>
        </w:rPr>
        <w:t>ou</w:t>
      </w:r>
      <w:r w:rsidRPr="0068201F">
        <w:rPr>
          <w:rFonts w:ascii="Arial" w:hAnsi="Arial" w:cs="Arial"/>
          <w:spacing w:val="-6"/>
        </w:rPr>
        <w:t xml:space="preserve"> </w:t>
      </w:r>
      <w:r w:rsidRPr="0068201F">
        <w:rPr>
          <w:rFonts w:ascii="Arial" w:hAnsi="Arial" w:cs="Arial"/>
        </w:rPr>
        <w:t>um</w:t>
      </w:r>
      <w:r w:rsidRPr="0068201F">
        <w:rPr>
          <w:rFonts w:ascii="Arial" w:hAnsi="Arial" w:cs="Arial"/>
          <w:spacing w:val="-4"/>
        </w:rPr>
        <w:t xml:space="preserve"> </w:t>
      </w:r>
      <w:r w:rsidRPr="0068201F">
        <w:rPr>
          <w:rFonts w:ascii="Arial" w:hAnsi="Arial" w:cs="Arial"/>
        </w:rPr>
        <w:t>sinistro</w:t>
      </w:r>
      <w:r w:rsidRPr="0068201F">
        <w:rPr>
          <w:rFonts w:ascii="Arial" w:hAnsi="Arial" w:cs="Arial"/>
          <w:spacing w:val="-5"/>
        </w:rPr>
        <w:t xml:space="preserve"> </w:t>
      </w:r>
      <w:r w:rsidRPr="0068201F">
        <w:rPr>
          <w:rFonts w:ascii="Arial" w:hAnsi="Arial" w:cs="Arial"/>
        </w:rPr>
        <w:t>de</w:t>
      </w:r>
      <w:r w:rsidRPr="0068201F">
        <w:rPr>
          <w:rFonts w:ascii="Arial" w:hAnsi="Arial" w:cs="Arial"/>
          <w:spacing w:val="-4"/>
        </w:rPr>
        <w:t xml:space="preserve"> </w:t>
      </w:r>
      <w:r w:rsidRPr="0068201F">
        <w:rPr>
          <w:rFonts w:ascii="Arial" w:hAnsi="Arial" w:cs="Arial"/>
        </w:rPr>
        <w:t>forma</w:t>
      </w:r>
      <w:r w:rsidRPr="0068201F">
        <w:rPr>
          <w:rFonts w:ascii="Arial" w:hAnsi="Arial" w:cs="Arial"/>
          <w:spacing w:val="-3"/>
        </w:rPr>
        <w:t xml:space="preserve"> </w:t>
      </w:r>
      <w:r w:rsidRPr="0068201F">
        <w:rPr>
          <w:rFonts w:ascii="Arial" w:hAnsi="Arial" w:cs="Arial"/>
        </w:rPr>
        <w:t>que</w:t>
      </w:r>
      <w:r w:rsidRPr="0068201F">
        <w:rPr>
          <w:rFonts w:ascii="Arial" w:hAnsi="Arial" w:cs="Arial"/>
          <w:spacing w:val="-4"/>
        </w:rPr>
        <w:t xml:space="preserve"> </w:t>
      </w:r>
      <w:r w:rsidRPr="0068201F">
        <w:rPr>
          <w:rFonts w:ascii="Arial" w:hAnsi="Arial" w:cs="Arial"/>
        </w:rPr>
        <w:t>o</w:t>
      </w:r>
      <w:r w:rsidRPr="0068201F">
        <w:rPr>
          <w:rFonts w:ascii="Arial" w:hAnsi="Arial" w:cs="Arial"/>
          <w:spacing w:val="-5"/>
        </w:rPr>
        <w:t xml:space="preserve"> </w:t>
      </w:r>
      <w:r w:rsidRPr="0068201F">
        <w:rPr>
          <w:rFonts w:ascii="Arial" w:hAnsi="Arial" w:cs="Arial"/>
        </w:rPr>
        <w:t>fato</w:t>
      </w:r>
      <w:r w:rsidRPr="0068201F">
        <w:rPr>
          <w:rFonts w:ascii="Arial" w:hAnsi="Arial" w:cs="Arial"/>
          <w:spacing w:val="-9"/>
        </w:rPr>
        <w:t xml:space="preserve"> </w:t>
      </w:r>
      <w:r w:rsidRPr="0068201F">
        <w:rPr>
          <w:rFonts w:ascii="Arial" w:hAnsi="Arial" w:cs="Arial"/>
        </w:rPr>
        <w:t>causador</w:t>
      </w:r>
      <w:r w:rsidRPr="0068201F">
        <w:rPr>
          <w:rFonts w:ascii="Arial" w:hAnsi="Arial" w:cs="Arial"/>
          <w:spacing w:val="-5"/>
        </w:rPr>
        <w:t xml:space="preserve"> </w:t>
      </w:r>
      <w:r w:rsidRPr="0068201F">
        <w:rPr>
          <w:rFonts w:ascii="Arial" w:hAnsi="Arial" w:cs="Arial"/>
        </w:rPr>
        <w:t>gere</w:t>
      </w:r>
      <w:r w:rsidRPr="0068201F">
        <w:rPr>
          <w:rFonts w:ascii="Arial" w:hAnsi="Arial" w:cs="Arial"/>
          <w:spacing w:val="-3"/>
        </w:rPr>
        <w:t xml:space="preserve"> </w:t>
      </w:r>
      <w:r w:rsidRPr="0068201F">
        <w:rPr>
          <w:rFonts w:ascii="Arial" w:hAnsi="Arial" w:cs="Arial"/>
        </w:rPr>
        <w:t>um</w:t>
      </w:r>
      <w:r w:rsidRPr="0068201F">
        <w:rPr>
          <w:rFonts w:ascii="Arial" w:hAnsi="Arial" w:cs="Arial"/>
          <w:spacing w:val="-5"/>
        </w:rPr>
        <w:t xml:space="preserve"> </w:t>
      </w:r>
      <w:r w:rsidRPr="0068201F">
        <w:rPr>
          <w:rFonts w:ascii="Arial" w:hAnsi="Arial" w:cs="Arial"/>
          <w:spacing w:val="2"/>
        </w:rPr>
        <w:t>dano</w:t>
      </w:r>
      <w:r w:rsidRPr="0068201F">
        <w:rPr>
          <w:rFonts w:ascii="Arial" w:hAnsi="Arial" w:cs="Arial"/>
          <w:spacing w:val="-5"/>
        </w:rPr>
        <w:t xml:space="preserve"> </w:t>
      </w:r>
      <w:r w:rsidRPr="0068201F">
        <w:rPr>
          <w:rFonts w:ascii="Arial" w:hAnsi="Arial" w:cs="Arial"/>
        </w:rPr>
        <w:t>ou</w:t>
      </w:r>
      <w:r w:rsidRPr="0068201F">
        <w:rPr>
          <w:rFonts w:ascii="Arial" w:hAnsi="Arial" w:cs="Arial"/>
          <w:spacing w:val="-6"/>
        </w:rPr>
        <w:t xml:space="preserve"> </w:t>
      </w:r>
      <w:r w:rsidRPr="0068201F">
        <w:rPr>
          <w:rFonts w:ascii="Arial" w:hAnsi="Arial" w:cs="Arial"/>
        </w:rPr>
        <w:t>lesão</w:t>
      </w:r>
      <w:r w:rsidRPr="0068201F">
        <w:rPr>
          <w:rFonts w:ascii="Arial" w:hAnsi="Arial" w:cs="Arial"/>
          <w:spacing w:val="-6"/>
        </w:rPr>
        <w:t xml:space="preserve"> </w:t>
      </w:r>
      <w:r w:rsidRPr="0068201F">
        <w:rPr>
          <w:rFonts w:ascii="Arial" w:hAnsi="Arial" w:cs="Arial"/>
        </w:rPr>
        <w:t>ao</w:t>
      </w:r>
      <w:r w:rsidRPr="0068201F">
        <w:rPr>
          <w:rFonts w:ascii="Arial" w:hAnsi="Arial" w:cs="Arial"/>
          <w:spacing w:val="-5"/>
        </w:rPr>
        <w:t xml:space="preserve"> </w:t>
      </w:r>
      <w:r w:rsidRPr="0068201F">
        <w:rPr>
          <w:rFonts w:ascii="Arial" w:hAnsi="Arial" w:cs="Arial"/>
        </w:rPr>
        <w:t>direito</w:t>
      </w:r>
      <w:r w:rsidRPr="0068201F">
        <w:rPr>
          <w:rFonts w:ascii="Arial" w:hAnsi="Arial" w:cs="Arial"/>
          <w:spacing w:val="-9"/>
        </w:rPr>
        <w:t xml:space="preserve"> </w:t>
      </w:r>
      <w:r w:rsidRPr="0068201F">
        <w:rPr>
          <w:rFonts w:ascii="Arial" w:hAnsi="Arial" w:cs="Arial"/>
        </w:rPr>
        <w:t>da</w:t>
      </w:r>
      <w:r w:rsidRPr="0068201F">
        <w:rPr>
          <w:rFonts w:ascii="Arial" w:hAnsi="Arial" w:cs="Arial"/>
          <w:spacing w:val="-3"/>
        </w:rPr>
        <w:t xml:space="preserve"> </w:t>
      </w:r>
      <w:r w:rsidRPr="0068201F">
        <w:rPr>
          <w:rFonts w:ascii="Arial" w:hAnsi="Arial" w:cs="Arial"/>
        </w:rPr>
        <w:t>vítima.</w:t>
      </w:r>
    </w:p>
    <w:p w14:paraId="61B42E6D" w14:textId="77777777" w:rsidR="00F1150F" w:rsidRPr="0068201F" w:rsidRDefault="002F5792">
      <w:pPr>
        <w:pStyle w:val="Ttulo1"/>
        <w:numPr>
          <w:ilvl w:val="1"/>
          <w:numId w:val="3"/>
        </w:numPr>
        <w:tabs>
          <w:tab w:val="left" w:pos="461"/>
        </w:tabs>
        <w:spacing w:before="165"/>
        <w:ind w:hanging="361"/>
        <w:rPr>
          <w:rFonts w:ascii="Arial" w:hAnsi="Arial" w:cs="Arial"/>
          <w:b w:val="0"/>
        </w:rPr>
      </w:pPr>
      <w:r w:rsidRPr="0068201F">
        <w:rPr>
          <w:rFonts w:ascii="Arial" w:hAnsi="Arial" w:cs="Arial"/>
          <w:b w:val="0"/>
        </w:rPr>
        <w:t>RESPONSABILIDADE SUBJETIVA X RESPONSABILIDADE</w:t>
      </w:r>
      <w:r w:rsidRPr="0068201F">
        <w:rPr>
          <w:rFonts w:ascii="Arial" w:hAnsi="Arial" w:cs="Arial"/>
          <w:b w:val="0"/>
          <w:spacing w:val="1"/>
        </w:rPr>
        <w:t xml:space="preserve"> </w:t>
      </w:r>
      <w:r w:rsidRPr="0068201F">
        <w:rPr>
          <w:rFonts w:ascii="Arial" w:hAnsi="Arial" w:cs="Arial"/>
          <w:b w:val="0"/>
        </w:rPr>
        <w:t>OBJETIVA.</w:t>
      </w:r>
    </w:p>
    <w:p w14:paraId="5865F6AB" w14:textId="77777777" w:rsidR="00F1150F" w:rsidRPr="0068201F" w:rsidRDefault="00F1150F">
      <w:pPr>
        <w:pStyle w:val="Corpodetexto"/>
        <w:spacing w:before="4"/>
        <w:ind w:left="0" w:firstLine="0"/>
        <w:jc w:val="left"/>
        <w:rPr>
          <w:rFonts w:ascii="Arial" w:hAnsi="Arial" w:cs="Arial"/>
          <w:sz w:val="25"/>
        </w:rPr>
      </w:pPr>
    </w:p>
    <w:p w14:paraId="5AB4ED9D" w14:textId="77777777" w:rsidR="00F1150F" w:rsidRPr="0068201F" w:rsidRDefault="004B113C" w:rsidP="002F5792">
      <w:pPr>
        <w:pStyle w:val="Corpodetexto"/>
        <w:spacing w:line="360" w:lineRule="auto"/>
        <w:ind w:right="112"/>
        <w:rPr>
          <w:rFonts w:ascii="Arial" w:hAnsi="Arial" w:cs="Arial"/>
        </w:rPr>
      </w:pPr>
      <w:r w:rsidRPr="0068201F">
        <w:rPr>
          <w:rFonts w:ascii="Arial" w:hAnsi="Arial" w:cs="Arial"/>
        </w:rPr>
        <w:t>Faz-se mister para o entendimento da aplicação da responsabilidade a diferenciação da responsabilidade</w:t>
      </w:r>
      <w:r w:rsidRPr="0068201F">
        <w:rPr>
          <w:rFonts w:ascii="Arial" w:hAnsi="Arial" w:cs="Arial"/>
          <w:spacing w:val="-9"/>
        </w:rPr>
        <w:t xml:space="preserve"> </w:t>
      </w:r>
      <w:r w:rsidRPr="0068201F">
        <w:rPr>
          <w:rFonts w:ascii="Arial" w:hAnsi="Arial" w:cs="Arial"/>
        </w:rPr>
        <w:t>subjetiva</w:t>
      </w:r>
      <w:r w:rsidRPr="0068201F">
        <w:rPr>
          <w:rFonts w:ascii="Arial" w:hAnsi="Arial" w:cs="Arial"/>
          <w:spacing w:val="-10"/>
        </w:rPr>
        <w:t xml:space="preserve"> </w:t>
      </w:r>
      <w:r w:rsidRPr="0068201F">
        <w:rPr>
          <w:rFonts w:ascii="Arial" w:hAnsi="Arial" w:cs="Arial"/>
        </w:rPr>
        <w:t>e</w:t>
      </w:r>
      <w:r w:rsidRPr="0068201F">
        <w:rPr>
          <w:rFonts w:ascii="Arial" w:hAnsi="Arial" w:cs="Arial"/>
          <w:spacing w:val="-11"/>
        </w:rPr>
        <w:t xml:space="preserve"> </w:t>
      </w:r>
      <w:r w:rsidRPr="0068201F">
        <w:rPr>
          <w:rFonts w:ascii="Arial" w:hAnsi="Arial" w:cs="Arial"/>
        </w:rPr>
        <w:t>responsabilidade</w:t>
      </w:r>
      <w:r w:rsidRPr="0068201F">
        <w:rPr>
          <w:rFonts w:ascii="Arial" w:hAnsi="Arial" w:cs="Arial"/>
          <w:spacing w:val="-11"/>
        </w:rPr>
        <w:t xml:space="preserve"> </w:t>
      </w:r>
      <w:r w:rsidRPr="0068201F">
        <w:rPr>
          <w:rFonts w:ascii="Arial" w:hAnsi="Arial" w:cs="Arial"/>
        </w:rPr>
        <w:t>objetiva,</w:t>
      </w:r>
      <w:r w:rsidRPr="0068201F">
        <w:rPr>
          <w:rFonts w:ascii="Arial" w:hAnsi="Arial" w:cs="Arial"/>
          <w:spacing w:val="-12"/>
        </w:rPr>
        <w:t xml:space="preserve"> </w:t>
      </w:r>
      <w:r w:rsidRPr="0068201F">
        <w:rPr>
          <w:rFonts w:ascii="Arial" w:hAnsi="Arial" w:cs="Arial"/>
        </w:rPr>
        <w:t>vejamos,</w:t>
      </w:r>
      <w:r w:rsidRPr="0068201F">
        <w:rPr>
          <w:rFonts w:ascii="Arial" w:hAnsi="Arial" w:cs="Arial"/>
          <w:spacing w:val="-4"/>
        </w:rPr>
        <w:t xml:space="preserve"> </w:t>
      </w:r>
      <w:r w:rsidRPr="0068201F">
        <w:rPr>
          <w:rFonts w:ascii="Arial" w:hAnsi="Arial" w:cs="Arial"/>
        </w:rPr>
        <w:t>em</w:t>
      </w:r>
      <w:r w:rsidRPr="0068201F">
        <w:rPr>
          <w:rFonts w:ascii="Arial" w:hAnsi="Arial" w:cs="Arial"/>
          <w:spacing w:val="-11"/>
        </w:rPr>
        <w:t xml:space="preserve"> </w:t>
      </w:r>
      <w:r w:rsidRPr="0068201F">
        <w:rPr>
          <w:rFonts w:ascii="Arial" w:hAnsi="Arial" w:cs="Arial"/>
        </w:rPr>
        <w:t>relação</w:t>
      </w:r>
      <w:r w:rsidRPr="0068201F">
        <w:rPr>
          <w:rFonts w:ascii="Arial" w:hAnsi="Arial" w:cs="Arial"/>
          <w:spacing w:val="-16"/>
        </w:rPr>
        <w:t xml:space="preserve"> </w:t>
      </w:r>
      <w:r w:rsidRPr="0068201F">
        <w:rPr>
          <w:rFonts w:ascii="Arial" w:hAnsi="Arial" w:cs="Arial"/>
        </w:rPr>
        <w:t>à</w:t>
      </w:r>
      <w:r w:rsidRPr="0068201F">
        <w:rPr>
          <w:rFonts w:ascii="Arial" w:hAnsi="Arial" w:cs="Arial"/>
          <w:spacing w:val="-10"/>
        </w:rPr>
        <w:t xml:space="preserve"> </w:t>
      </w:r>
      <w:r w:rsidRPr="0068201F">
        <w:rPr>
          <w:rFonts w:ascii="Arial" w:hAnsi="Arial" w:cs="Arial"/>
        </w:rPr>
        <w:t xml:space="preserve">responsabilidade civil objetiva nos casos de acidente </w:t>
      </w:r>
      <w:r w:rsidRPr="0068201F">
        <w:rPr>
          <w:rFonts w:ascii="Arial" w:hAnsi="Arial" w:cs="Arial"/>
          <w:spacing w:val="-3"/>
        </w:rPr>
        <w:t xml:space="preserve">de </w:t>
      </w:r>
      <w:r w:rsidRPr="0068201F">
        <w:rPr>
          <w:rFonts w:ascii="Arial" w:hAnsi="Arial" w:cs="Arial"/>
        </w:rPr>
        <w:t>trabalho entendeu-se como a medida que se</w:t>
      </w:r>
      <w:r w:rsidRPr="0068201F">
        <w:rPr>
          <w:rFonts w:ascii="Arial" w:hAnsi="Arial" w:cs="Arial"/>
          <w:spacing w:val="-6"/>
        </w:rPr>
        <w:t xml:space="preserve"> </w:t>
      </w:r>
      <w:r w:rsidRPr="0068201F">
        <w:rPr>
          <w:rFonts w:ascii="Arial" w:hAnsi="Arial" w:cs="Arial"/>
        </w:rPr>
        <w:t>impõe.</w:t>
      </w:r>
    </w:p>
    <w:p w14:paraId="6A0C84A9" w14:textId="77777777" w:rsidR="002F5792" w:rsidRPr="0068201F" w:rsidRDefault="002F5792" w:rsidP="002F5792">
      <w:pPr>
        <w:ind w:left="2268" w:right="109"/>
        <w:jc w:val="both"/>
        <w:rPr>
          <w:rFonts w:ascii="Arial" w:hAnsi="Arial" w:cs="Arial"/>
          <w:sz w:val="20"/>
        </w:rPr>
      </w:pPr>
    </w:p>
    <w:p w14:paraId="7D4A456C" w14:textId="77777777" w:rsidR="00F1150F" w:rsidRPr="0068201F" w:rsidRDefault="004B113C" w:rsidP="002F5792">
      <w:pPr>
        <w:ind w:left="2268" w:right="109"/>
        <w:jc w:val="both"/>
        <w:rPr>
          <w:rFonts w:ascii="Arial" w:hAnsi="Arial" w:cs="Arial"/>
          <w:sz w:val="20"/>
        </w:rPr>
      </w:pPr>
      <w:r w:rsidRPr="0068201F">
        <w:rPr>
          <w:rFonts w:ascii="Arial" w:hAnsi="Arial" w:cs="Arial"/>
          <w:sz w:val="20"/>
        </w:rPr>
        <w:t>Juntamente com a Lei Aquilia foi introduzido no sistema o elemento acidental “culpa”, que permitiu a diferenciação da responsabilidade civil e responsabilidade penal. Sucedem entrementes, que somente a introdução do elemento culpa não foi capaz de solucionar todos os casos existentes, daí o surgimento de novas teorias que consagram, até mesmo, a responsabilidade independente de culpa, baseando-se somente no risco criado, que é atualmente conhecida como objetiva. (MANHABUSCO 2010, P. 42).</w:t>
      </w:r>
    </w:p>
    <w:p w14:paraId="25562E02" w14:textId="77777777" w:rsidR="002F5792" w:rsidRPr="0068201F" w:rsidRDefault="002F5792" w:rsidP="002F5792">
      <w:pPr>
        <w:ind w:left="2268" w:right="109"/>
        <w:jc w:val="both"/>
        <w:rPr>
          <w:rFonts w:ascii="Arial" w:hAnsi="Arial" w:cs="Arial"/>
          <w:sz w:val="20"/>
        </w:rPr>
      </w:pPr>
    </w:p>
    <w:p w14:paraId="762FBA3F" w14:textId="77777777" w:rsidR="00F1150F" w:rsidRPr="0068201F" w:rsidRDefault="004B113C" w:rsidP="00DE765C">
      <w:pPr>
        <w:pStyle w:val="Corpodetexto"/>
        <w:spacing w:before="161" w:line="360" w:lineRule="auto"/>
        <w:ind w:left="102" w:right="109" w:firstLine="709"/>
        <w:contextualSpacing/>
        <w:rPr>
          <w:rFonts w:ascii="Arial" w:hAnsi="Arial" w:cs="Arial"/>
        </w:rPr>
      </w:pPr>
      <w:r w:rsidRPr="0068201F">
        <w:rPr>
          <w:rFonts w:ascii="Arial" w:hAnsi="Arial" w:cs="Arial"/>
        </w:rPr>
        <w:t>Tal avanço pode ser entendido pelo grande número de trabalhadores, que sofriam acidente de trabalho e acabavam por ficar desamparados, porque não havia qualquer forma de reparação</w:t>
      </w:r>
      <w:r w:rsidRPr="0068201F">
        <w:rPr>
          <w:rFonts w:ascii="Arial" w:hAnsi="Arial" w:cs="Arial"/>
          <w:spacing w:val="-6"/>
        </w:rPr>
        <w:t xml:space="preserve"> </w:t>
      </w:r>
      <w:r w:rsidRPr="0068201F">
        <w:rPr>
          <w:rFonts w:ascii="Arial" w:hAnsi="Arial" w:cs="Arial"/>
        </w:rPr>
        <w:t>do</w:t>
      </w:r>
      <w:r w:rsidRPr="0068201F">
        <w:rPr>
          <w:rFonts w:ascii="Arial" w:hAnsi="Arial" w:cs="Arial"/>
          <w:spacing w:val="-5"/>
        </w:rPr>
        <w:t xml:space="preserve"> </w:t>
      </w:r>
      <w:r w:rsidRPr="0068201F">
        <w:rPr>
          <w:rFonts w:ascii="Arial" w:hAnsi="Arial" w:cs="Arial"/>
        </w:rPr>
        <w:t>dano</w:t>
      </w:r>
      <w:r w:rsidRPr="0068201F">
        <w:rPr>
          <w:rFonts w:ascii="Arial" w:hAnsi="Arial" w:cs="Arial"/>
          <w:spacing w:val="-6"/>
        </w:rPr>
        <w:t xml:space="preserve"> </w:t>
      </w:r>
      <w:r w:rsidRPr="0068201F">
        <w:rPr>
          <w:rFonts w:ascii="Arial" w:hAnsi="Arial" w:cs="Arial"/>
        </w:rPr>
        <w:t>sofrido.</w:t>
      </w:r>
      <w:r w:rsidRPr="0068201F">
        <w:rPr>
          <w:rFonts w:ascii="Arial" w:hAnsi="Arial" w:cs="Arial"/>
          <w:spacing w:val="-5"/>
        </w:rPr>
        <w:t xml:space="preserve"> </w:t>
      </w:r>
      <w:r w:rsidRPr="0068201F">
        <w:rPr>
          <w:rFonts w:ascii="Arial" w:hAnsi="Arial" w:cs="Arial"/>
        </w:rPr>
        <w:t>A</w:t>
      </w:r>
      <w:r w:rsidRPr="0068201F">
        <w:rPr>
          <w:rFonts w:ascii="Arial" w:hAnsi="Arial" w:cs="Arial"/>
          <w:spacing w:val="-10"/>
        </w:rPr>
        <w:t xml:space="preserve"> </w:t>
      </w:r>
      <w:r w:rsidRPr="0068201F">
        <w:rPr>
          <w:rFonts w:ascii="Arial" w:hAnsi="Arial" w:cs="Arial"/>
        </w:rPr>
        <w:t>consolidação</w:t>
      </w:r>
      <w:r w:rsidRPr="0068201F">
        <w:rPr>
          <w:rFonts w:ascii="Arial" w:hAnsi="Arial" w:cs="Arial"/>
          <w:spacing w:val="-10"/>
        </w:rPr>
        <w:t xml:space="preserve"> </w:t>
      </w:r>
      <w:r w:rsidRPr="0068201F">
        <w:rPr>
          <w:rFonts w:ascii="Arial" w:hAnsi="Arial" w:cs="Arial"/>
        </w:rPr>
        <w:t>de</w:t>
      </w:r>
      <w:r w:rsidRPr="0068201F">
        <w:rPr>
          <w:rFonts w:ascii="Arial" w:hAnsi="Arial" w:cs="Arial"/>
          <w:spacing w:val="-3"/>
        </w:rPr>
        <w:t xml:space="preserve"> </w:t>
      </w:r>
      <w:r w:rsidRPr="0068201F">
        <w:rPr>
          <w:rFonts w:ascii="Arial" w:hAnsi="Arial" w:cs="Arial"/>
        </w:rPr>
        <w:t>tal</w:t>
      </w:r>
      <w:r w:rsidRPr="0068201F">
        <w:rPr>
          <w:rFonts w:ascii="Arial" w:hAnsi="Arial" w:cs="Arial"/>
          <w:spacing w:val="-7"/>
        </w:rPr>
        <w:t xml:space="preserve"> </w:t>
      </w:r>
      <w:r w:rsidRPr="0068201F">
        <w:rPr>
          <w:rFonts w:ascii="Arial" w:hAnsi="Arial" w:cs="Arial"/>
        </w:rPr>
        <w:t>teoria</w:t>
      </w:r>
      <w:r w:rsidRPr="0068201F">
        <w:rPr>
          <w:rFonts w:ascii="Arial" w:hAnsi="Arial" w:cs="Arial"/>
          <w:spacing w:val="3"/>
        </w:rPr>
        <w:t xml:space="preserve"> </w:t>
      </w:r>
      <w:r w:rsidRPr="0068201F">
        <w:rPr>
          <w:rFonts w:ascii="Arial" w:hAnsi="Arial" w:cs="Arial"/>
        </w:rPr>
        <w:t>veio</w:t>
      </w:r>
      <w:r w:rsidRPr="0068201F">
        <w:rPr>
          <w:rFonts w:ascii="Arial" w:hAnsi="Arial" w:cs="Arial"/>
          <w:spacing w:val="-5"/>
        </w:rPr>
        <w:t xml:space="preserve"> </w:t>
      </w:r>
      <w:r w:rsidRPr="0068201F">
        <w:rPr>
          <w:rFonts w:ascii="Arial" w:hAnsi="Arial" w:cs="Arial"/>
        </w:rPr>
        <w:t>com</w:t>
      </w:r>
      <w:r w:rsidRPr="0068201F">
        <w:rPr>
          <w:rFonts w:ascii="Arial" w:hAnsi="Arial" w:cs="Arial"/>
          <w:spacing w:val="-4"/>
        </w:rPr>
        <w:t xml:space="preserve"> </w:t>
      </w:r>
      <w:r w:rsidRPr="0068201F">
        <w:rPr>
          <w:rFonts w:ascii="Arial" w:hAnsi="Arial" w:cs="Arial"/>
        </w:rPr>
        <w:t>a</w:t>
      </w:r>
      <w:r w:rsidRPr="0068201F">
        <w:rPr>
          <w:rFonts w:ascii="Arial" w:hAnsi="Arial" w:cs="Arial"/>
          <w:spacing w:val="-4"/>
        </w:rPr>
        <w:t xml:space="preserve"> </w:t>
      </w:r>
      <w:r w:rsidRPr="0068201F">
        <w:rPr>
          <w:rFonts w:ascii="Arial" w:hAnsi="Arial" w:cs="Arial"/>
        </w:rPr>
        <w:t>redação</w:t>
      </w:r>
      <w:r w:rsidRPr="0068201F">
        <w:rPr>
          <w:rFonts w:ascii="Arial" w:hAnsi="Arial" w:cs="Arial"/>
          <w:spacing w:val="-5"/>
        </w:rPr>
        <w:t xml:space="preserve"> </w:t>
      </w:r>
      <w:r w:rsidRPr="0068201F">
        <w:rPr>
          <w:rFonts w:ascii="Arial" w:hAnsi="Arial" w:cs="Arial"/>
        </w:rPr>
        <w:t>do</w:t>
      </w:r>
      <w:r w:rsidRPr="0068201F">
        <w:rPr>
          <w:rFonts w:ascii="Arial" w:hAnsi="Arial" w:cs="Arial"/>
          <w:spacing w:val="-5"/>
        </w:rPr>
        <w:t xml:space="preserve"> </w:t>
      </w:r>
      <w:r w:rsidRPr="0068201F">
        <w:rPr>
          <w:rFonts w:ascii="Arial" w:hAnsi="Arial" w:cs="Arial"/>
        </w:rPr>
        <w:t>art.</w:t>
      </w:r>
      <w:r w:rsidRPr="0068201F">
        <w:rPr>
          <w:rFonts w:ascii="Arial" w:hAnsi="Arial" w:cs="Arial"/>
          <w:spacing w:val="-6"/>
        </w:rPr>
        <w:t xml:space="preserve"> </w:t>
      </w:r>
      <w:r w:rsidRPr="0068201F">
        <w:rPr>
          <w:rFonts w:ascii="Arial" w:hAnsi="Arial" w:cs="Arial"/>
        </w:rPr>
        <w:t>927</w:t>
      </w:r>
      <w:r w:rsidRPr="0068201F">
        <w:rPr>
          <w:rFonts w:ascii="Arial" w:hAnsi="Arial" w:cs="Arial"/>
          <w:spacing w:val="-5"/>
        </w:rPr>
        <w:t xml:space="preserve"> </w:t>
      </w:r>
      <w:r w:rsidRPr="0068201F">
        <w:rPr>
          <w:rFonts w:ascii="Arial" w:hAnsi="Arial" w:cs="Arial"/>
        </w:rPr>
        <w:t>do</w:t>
      </w:r>
      <w:r w:rsidRPr="0068201F">
        <w:rPr>
          <w:rFonts w:ascii="Arial" w:hAnsi="Arial" w:cs="Arial"/>
          <w:spacing w:val="-5"/>
        </w:rPr>
        <w:t xml:space="preserve"> </w:t>
      </w:r>
      <w:r w:rsidRPr="0068201F">
        <w:rPr>
          <w:rFonts w:ascii="Arial" w:hAnsi="Arial" w:cs="Arial"/>
        </w:rPr>
        <w:t>atual código civil, estabeleceu, ainda que excepcionalmente, a responsabilidade independente da culpa.</w:t>
      </w:r>
    </w:p>
    <w:p w14:paraId="2008F395" w14:textId="77777777" w:rsidR="00F1150F" w:rsidRPr="0068201F" w:rsidRDefault="004B113C" w:rsidP="00DE765C">
      <w:pPr>
        <w:pStyle w:val="Corpodetexto"/>
        <w:spacing w:before="163" w:line="360" w:lineRule="auto"/>
        <w:ind w:left="102" w:right="121" w:firstLine="709"/>
        <w:contextualSpacing/>
        <w:rPr>
          <w:rFonts w:ascii="Arial" w:hAnsi="Arial" w:cs="Arial"/>
        </w:rPr>
      </w:pPr>
      <w:r w:rsidRPr="0068201F">
        <w:rPr>
          <w:rFonts w:ascii="Arial" w:hAnsi="Arial" w:cs="Arial"/>
        </w:rPr>
        <w:t>De</w:t>
      </w:r>
      <w:r w:rsidRPr="0068201F">
        <w:rPr>
          <w:rFonts w:ascii="Arial" w:hAnsi="Arial" w:cs="Arial"/>
          <w:spacing w:val="-4"/>
        </w:rPr>
        <w:t xml:space="preserve"> </w:t>
      </w:r>
      <w:r w:rsidRPr="0068201F">
        <w:rPr>
          <w:rFonts w:ascii="Arial" w:hAnsi="Arial" w:cs="Arial"/>
        </w:rPr>
        <w:t>acordo</w:t>
      </w:r>
      <w:r w:rsidRPr="0068201F">
        <w:rPr>
          <w:rFonts w:ascii="Arial" w:hAnsi="Arial" w:cs="Arial"/>
          <w:spacing w:val="-4"/>
        </w:rPr>
        <w:t xml:space="preserve"> </w:t>
      </w:r>
      <w:r w:rsidRPr="0068201F">
        <w:rPr>
          <w:rFonts w:ascii="Arial" w:hAnsi="Arial" w:cs="Arial"/>
        </w:rPr>
        <w:t>com</w:t>
      </w:r>
      <w:r w:rsidRPr="0068201F">
        <w:rPr>
          <w:rFonts w:ascii="Arial" w:hAnsi="Arial" w:cs="Arial"/>
          <w:spacing w:val="-4"/>
        </w:rPr>
        <w:t xml:space="preserve"> </w:t>
      </w:r>
      <w:r w:rsidRPr="0068201F">
        <w:rPr>
          <w:rFonts w:ascii="Arial" w:hAnsi="Arial" w:cs="Arial"/>
        </w:rPr>
        <w:t>a</w:t>
      </w:r>
      <w:r w:rsidRPr="0068201F">
        <w:rPr>
          <w:rFonts w:ascii="Arial" w:hAnsi="Arial" w:cs="Arial"/>
          <w:spacing w:val="1"/>
        </w:rPr>
        <w:t xml:space="preserve"> </w:t>
      </w:r>
      <w:r w:rsidRPr="0068201F">
        <w:rPr>
          <w:rFonts w:ascii="Arial" w:hAnsi="Arial" w:cs="Arial"/>
          <w:spacing w:val="-4"/>
        </w:rPr>
        <w:t xml:space="preserve">Lei </w:t>
      </w:r>
      <w:r w:rsidRPr="0068201F">
        <w:rPr>
          <w:rFonts w:ascii="Arial" w:hAnsi="Arial" w:cs="Arial"/>
        </w:rPr>
        <w:t>10.406,</w:t>
      </w:r>
      <w:r w:rsidRPr="0068201F">
        <w:rPr>
          <w:rFonts w:ascii="Arial" w:hAnsi="Arial" w:cs="Arial"/>
          <w:spacing w:val="-5"/>
        </w:rPr>
        <w:t xml:space="preserve"> </w:t>
      </w:r>
      <w:r w:rsidRPr="0068201F">
        <w:rPr>
          <w:rFonts w:ascii="Arial" w:hAnsi="Arial" w:cs="Arial"/>
        </w:rPr>
        <w:t>de</w:t>
      </w:r>
      <w:r w:rsidRPr="0068201F">
        <w:rPr>
          <w:rFonts w:ascii="Arial" w:hAnsi="Arial" w:cs="Arial"/>
          <w:spacing w:val="-3"/>
        </w:rPr>
        <w:t xml:space="preserve"> </w:t>
      </w:r>
      <w:r w:rsidRPr="0068201F">
        <w:rPr>
          <w:rFonts w:ascii="Arial" w:hAnsi="Arial" w:cs="Arial"/>
        </w:rPr>
        <w:t>10</w:t>
      </w:r>
      <w:r w:rsidRPr="0068201F">
        <w:rPr>
          <w:rFonts w:ascii="Arial" w:hAnsi="Arial" w:cs="Arial"/>
          <w:spacing w:val="-1"/>
        </w:rPr>
        <w:t xml:space="preserve"> </w:t>
      </w:r>
      <w:r w:rsidRPr="0068201F">
        <w:rPr>
          <w:rFonts w:ascii="Arial" w:hAnsi="Arial" w:cs="Arial"/>
        </w:rPr>
        <w:t>de</w:t>
      </w:r>
      <w:r w:rsidRPr="0068201F">
        <w:rPr>
          <w:rFonts w:ascii="Arial" w:hAnsi="Arial" w:cs="Arial"/>
          <w:spacing w:val="-3"/>
        </w:rPr>
        <w:t xml:space="preserve"> </w:t>
      </w:r>
      <w:r w:rsidRPr="0068201F">
        <w:rPr>
          <w:rFonts w:ascii="Arial" w:hAnsi="Arial" w:cs="Arial"/>
        </w:rPr>
        <w:t>janeiro</w:t>
      </w:r>
      <w:r w:rsidRPr="0068201F">
        <w:rPr>
          <w:rFonts w:ascii="Arial" w:hAnsi="Arial" w:cs="Arial"/>
          <w:spacing w:val="-4"/>
        </w:rPr>
        <w:t xml:space="preserve"> </w:t>
      </w:r>
      <w:r w:rsidRPr="0068201F">
        <w:rPr>
          <w:rFonts w:ascii="Arial" w:hAnsi="Arial" w:cs="Arial"/>
        </w:rPr>
        <w:t>de</w:t>
      </w:r>
      <w:r w:rsidRPr="0068201F">
        <w:rPr>
          <w:rFonts w:ascii="Arial" w:hAnsi="Arial" w:cs="Arial"/>
          <w:spacing w:val="-3"/>
        </w:rPr>
        <w:t xml:space="preserve"> </w:t>
      </w:r>
      <w:r w:rsidRPr="0068201F">
        <w:rPr>
          <w:rFonts w:ascii="Arial" w:hAnsi="Arial" w:cs="Arial"/>
        </w:rPr>
        <w:t>2002,</w:t>
      </w:r>
      <w:r w:rsidRPr="0068201F">
        <w:rPr>
          <w:rFonts w:ascii="Arial" w:hAnsi="Arial" w:cs="Arial"/>
          <w:spacing w:val="-5"/>
        </w:rPr>
        <w:t xml:space="preserve"> </w:t>
      </w:r>
      <w:r w:rsidRPr="0068201F">
        <w:rPr>
          <w:rFonts w:ascii="Arial" w:hAnsi="Arial" w:cs="Arial"/>
        </w:rPr>
        <w:t>o</w:t>
      </w:r>
      <w:r w:rsidRPr="0068201F">
        <w:rPr>
          <w:rFonts w:ascii="Arial" w:hAnsi="Arial" w:cs="Arial"/>
          <w:spacing w:val="-5"/>
        </w:rPr>
        <w:t xml:space="preserve"> </w:t>
      </w:r>
      <w:r w:rsidRPr="0068201F">
        <w:rPr>
          <w:rFonts w:ascii="Arial" w:hAnsi="Arial" w:cs="Arial"/>
        </w:rPr>
        <w:t>código</w:t>
      </w:r>
      <w:r w:rsidRPr="0068201F">
        <w:rPr>
          <w:rFonts w:ascii="Arial" w:hAnsi="Arial" w:cs="Arial"/>
          <w:spacing w:val="-5"/>
        </w:rPr>
        <w:t xml:space="preserve"> </w:t>
      </w:r>
      <w:r w:rsidRPr="0068201F">
        <w:rPr>
          <w:rFonts w:ascii="Arial" w:hAnsi="Arial" w:cs="Arial"/>
        </w:rPr>
        <w:t>civil</w:t>
      </w:r>
      <w:r w:rsidRPr="0068201F">
        <w:rPr>
          <w:rFonts w:ascii="Arial" w:hAnsi="Arial" w:cs="Arial"/>
          <w:spacing w:val="-4"/>
        </w:rPr>
        <w:t xml:space="preserve"> </w:t>
      </w:r>
      <w:r w:rsidRPr="0068201F">
        <w:rPr>
          <w:rFonts w:ascii="Arial" w:hAnsi="Arial" w:cs="Arial"/>
        </w:rPr>
        <w:t>brasileiro,</w:t>
      </w:r>
      <w:r w:rsidRPr="0068201F">
        <w:rPr>
          <w:rFonts w:ascii="Arial" w:hAnsi="Arial" w:cs="Arial"/>
          <w:spacing w:val="-4"/>
        </w:rPr>
        <w:t xml:space="preserve"> </w:t>
      </w:r>
      <w:r w:rsidRPr="0068201F">
        <w:rPr>
          <w:rFonts w:ascii="Arial" w:hAnsi="Arial" w:cs="Arial"/>
        </w:rPr>
        <w:t>traz</w:t>
      </w:r>
      <w:r w:rsidRPr="0068201F">
        <w:rPr>
          <w:rFonts w:ascii="Arial" w:hAnsi="Arial" w:cs="Arial"/>
          <w:spacing w:val="-8"/>
        </w:rPr>
        <w:t xml:space="preserve"> </w:t>
      </w:r>
      <w:r w:rsidRPr="0068201F">
        <w:rPr>
          <w:rFonts w:ascii="Arial" w:hAnsi="Arial" w:cs="Arial"/>
        </w:rPr>
        <w:t>no art.</w:t>
      </w:r>
      <w:r w:rsidRPr="0068201F">
        <w:rPr>
          <w:rFonts w:ascii="Arial" w:hAnsi="Arial" w:cs="Arial"/>
          <w:spacing w:val="-12"/>
        </w:rPr>
        <w:t xml:space="preserve"> </w:t>
      </w:r>
      <w:r w:rsidRPr="0068201F">
        <w:rPr>
          <w:rFonts w:ascii="Arial" w:hAnsi="Arial" w:cs="Arial"/>
        </w:rPr>
        <w:t>927</w:t>
      </w:r>
      <w:r w:rsidRPr="0068201F">
        <w:rPr>
          <w:rFonts w:ascii="Arial" w:hAnsi="Arial" w:cs="Arial"/>
          <w:spacing w:val="-11"/>
        </w:rPr>
        <w:t xml:space="preserve"> </w:t>
      </w:r>
      <w:r w:rsidRPr="0068201F">
        <w:rPr>
          <w:rFonts w:ascii="Arial" w:hAnsi="Arial" w:cs="Arial"/>
        </w:rPr>
        <w:t>a</w:t>
      </w:r>
      <w:r w:rsidRPr="0068201F">
        <w:rPr>
          <w:rFonts w:ascii="Arial" w:hAnsi="Arial" w:cs="Arial"/>
          <w:spacing w:val="-10"/>
        </w:rPr>
        <w:t xml:space="preserve"> </w:t>
      </w:r>
      <w:r w:rsidRPr="0068201F">
        <w:rPr>
          <w:rFonts w:ascii="Arial" w:hAnsi="Arial" w:cs="Arial"/>
        </w:rPr>
        <w:t>responsabilidade</w:t>
      </w:r>
      <w:r w:rsidRPr="0068201F">
        <w:rPr>
          <w:rFonts w:ascii="Arial" w:hAnsi="Arial" w:cs="Arial"/>
          <w:spacing w:val="-10"/>
        </w:rPr>
        <w:t xml:space="preserve"> </w:t>
      </w:r>
      <w:r w:rsidRPr="0068201F">
        <w:rPr>
          <w:rFonts w:ascii="Arial" w:hAnsi="Arial" w:cs="Arial"/>
        </w:rPr>
        <w:t>objetiva,</w:t>
      </w:r>
      <w:r w:rsidRPr="0068201F">
        <w:rPr>
          <w:rFonts w:ascii="Arial" w:hAnsi="Arial" w:cs="Arial"/>
          <w:spacing w:val="-11"/>
        </w:rPr>
        <w:t xml:space="preserve"> </w:t>
      </w:r>
      <w:r w:rsidRPr="0068201F">
        <w:rPr>
          <w:rFonts w:ascii="Arial" w:hAnsi="Arial" w:cs="Arial"/>
        </w:rPr>
        <w:t>prevê</w:t>
      </w:r>
      <w:r w:rsidRPr="0068201F">
        <w:rPr>
          <w:rFonts w:ascii="Arial" w:hAnsi="Arial" w:cs="Arial"/>
          <w:spacing w:val="-14"/>
        </w:rPr>
        <w:t xml:space="preserve"> </w:t>
      </w:r>
      <w:r w:rsidRPr="0068201F">
        <w:rPr>
          <w:rFonts w:ascii="Arial" w:hAnsi="Arial" w:cs="Arial"/>
        </w:rPr>
        <w:t>que</w:t>
      </w:r>
      <w:r w:rsidRPr="0068201F">
        <w:rPr>
          <w:rFonts w:ascii="Arial" w:hAnsi="Arial" w:cs="Arial"/>
          <w:spacing w:val="-10"/>
        </w:rPr>
        <w:t xml:space="preserve"> </w:t>
      </w:r>
      <w:r w:rsidRPr="0068201F">
        <w:rPr>
          <w:rFonts w:ascii="Arial" w:hAnsi="Arial" w:cs="Arial"/>
        </w:rPr>
        <w:t>o</w:t>
      </w:r>
      <w:r w:rsidRPr="0068201F">
        <w:rPr>
          <w:rFonts w:ascii="Arial" w:hAnsi="Arial" w:cs="Arial"/>
          <w:spacing w:val="-11"/>
        </w:rPr>
        <w:t xml:space="preserve"> </w:t>
      </w:r>
      <w:r w:rsidRPr="0068201F">
        <w:rPr>
          <w:rFonts w:ascii="Arial" w:hAnsi="Arial" w:cs="Arial"/>
        </w:rPr>
        <w:t>dever</w:t>
      </w:r>
      <w:r w:rsidRPr="0068201F">
        <w:rPr>
          <w:rFonts w:ascii="Arial" w:hAnsi="Arial" w:cs="Arial"/>
          <w:spacing w:val="-12"/>
        </w:rPr>
        <w:t xml:space="preserve"> </w:t>
      </w:r>
      <w:r w:rsidRPr="0068201F">
        <w:rPr>
          <w:rFonts w:ascii="Arial" w:hAnsi="Arial" w:cs="Arial"/>
        </w:rPr>
        <w:t>de</w:t>
      </w:r>
      <w:r w:rsidRPr="0068201F">
        <w:rPr>
          <w:rFonts w:ascii="Arial" w:hAnsi="Arial" w:cs="Arial"/>
          <w:spacing w:val="-10"/>
        </w:rPr>
        <w:t xml:space="preserve"> </w:t>
      </w:r>
      <w:r w:rsidRPr="0068201F">
        <w:rPr>
          <w:rFonts w:ascii="Arial" w:hAnsi="Arial" w:cs="Arial"/>
        </w:rPr>
        <w:t>indenizar</w:t>
      </w:r>
      <w:r w:rsidRPr="0068201F">
        <w:rPr>
          <w:rFonts w:ascii="Arial" w:hAnsi="Arial" w:cs="Arial"/>
          <w:spacing w:val="-11"/>
        </w:rPr>
        <w:t xml:space="preserve"> </w:t>
      </w:r>
      <w:r w:rsidRPr="0068201F">
        <w:rPr>
          <w:rFonts w:ascii="Arial" w:hAnsi="Arial" w:cs="Arial"/>
        </w:rPr>
        <w:t>existirá</w:t>
      </w:r>
      <w:r w:rsidRPr="0068201F">
        <w:rPr>
          <w:rFonts w:ascii="Arial" w:hAnsi="Arial" w:cs="Arial"/>
          <w:spacing w:val="-10"/>
        </w:rPr>
        <w:t xml:space="preserve"> </w:t>
      </w:r>
      <w:r w:rsidRPr="0068201F">
        <w:rPr>
          <w:rFonts w:ascii="Arial" w:hAnsi="Arial" w:cs="Arial"/>
        </w:rPr>
        <w:t xml:space="preserve">independentemente de comprovação </w:t>
      </w:r>
      <w:r w:rsidRPr="0068201F">
        <w:rPr>
          <w:rFonts w:ascii="Arial" w:hAnsi="Arial" w:cs="Arial"/>
          <w:spacing w:val="-3"/>
        </w:rPr>
        <w:t xml:space="preserve">de </w:t>
      </w:r>
      <w:r w:rsidRPr="0068201F">
        <w:rPr>
          <w:rFonts w:ascii="Arial" w:hAnsi="Arial" w:cs="Arial"/>
        </w:rPr>
        <w:t>dolo ou culpa quando o dano for causado por ato</w:t>
      </w:r>
      <w:r w:rsidRPr="0068201F">
        <w:rPr>
          <w:rFonts w:ascii="Arial" w:hAnsi="Arial" w:cs="Arial"/>
          <w:spacing w:val="-2"/>
        </w:rPr>
        <w:t xml:space="preserve"> </w:t>
      </w:r>
      <w:r w:rsidRPr="0068201F">
        <w:rPr>
          <w:rFonts w:ascii="Arial" w:hAnsi="Arial" w:cs="Arial"/>
        </w:rPr>
        <w:t>ilícito:</w:t>
      </w:r>
    </w:p>
    <w:p w14:paraId="127555CD" w14:textId="77777777" w:rsidR="00F1150F" w:rsidRPr="0068201F" w:rsidRDefault="004B113C">
      <w:pPr>
        <w:spacing w:before="155"/>
        <w:ind w:left="2368" w:right="115"/>
        <w:jc w:val="both"/>
        <w:rPr>
          <w:rFonts w:ascii="Arial" w:hAnsi="Arial" w:cs="Arial"/>
          <w:sz w:val="20"/>
        </w:rPr>
      </w:pPr>
      <w:r w:rsidRPr="0068201F">
        <w:rPr>
          <w:rFonts w:ascii="Arial" w:hAnsi="Arial" w:cs="Arial"/>
          <w:b/>
          <w:sz w:val="20"/>
        </w:rPr>
        <w:t>Art. 927</w:t>
      </w:r>
      <w:r w:rsidRPr="0068201F">
        <w:rPr>
          <w:rFonts w:ascii="Arial" w:hAnsi="Arial" w:cs="Arial"/>
          <w:sz w:val="20"/>
        </w:rPr>
        <w:t xml:space="preserve">. Aquele que, por ato ilícito (arts. 186 3 187), causar danos a outrem, fica obrigado a repará-lo. </w:t>
      </w:r>
      <w:r w:rsidRPr="0068201F">
        <w:rPr>
          <w:rFonts w:ascii="Arial" w:hAnsi="Arial" w:cs="Arial"/>
          <w:b/>
          <w:sz w:val="20"/>
        </w:rPr>
        <w:t>Parágrafo único</w:t>
      </w:r>
      <w:r w:rsidRPr="0068201F">
        <w:rPr>
          <w:rFonts w:ascii="Arial" w:hAnsi="Arial" w:cs="Arial"/>
          <w:sz w:val="20"/>
        </w:rPr>
        <w:t>. Haverá obrigação de reparar o dano, independente de culpa, nos casos especificados em lei, ou quando a atividade desenvolvida pelo autor do dano implicar, por sua natureza, risco para os direitos de outrem.</w:t>
      </w:r>
    </w:p>
    <w:p w14:paraId="3A695591" w14:textId="77777777" w:rsidR="00F1150F" w:rsidRPr="0068201F" w:rsidRDefault="004B113C">
      <w:pPr>
        <w:pStyle w:val="Corpodetexto"/>
        <w:spacing w:before="166" w:line="360" w:lineRule="auto"/>
        <w:ind w:right="127"/>
        <w:rPr>
          <w:rFonts w:ascii="Arial" w:hAnsi="Arial" w:cs="Arial"/>
        </w:rPr>
      </w:pPr>
      <w:r w:rsidRPr="0068201F">
        <w:rPr>
          <w:rFonts w:ascii="Arial" w:hAnsi="Arial" w:cs="Arial"/>
        </w:rPr>
        <w:t>Assim,</w:t>
      </w:r>
      <w:r w:rsidRPr="0068201F">
        <w:rPr>
          <w:rFonts w:ascii="Arial" w:hAnsi="Arial" w:cs="Arial"/>
          <w:spacing w:val="-16"/>
        </w:rPr>
        <w:t xml:space="preserve"> </w:t>
      </w:r>
      <w:r w:rsidRPr="0068201F">
        <w:rPr>
          <w:rFonts w:ascii="Arial" w:hAnsi="Arial" w:cs="Arial"/>
        </w:rPr>
        <w:t>por</w:t>
      </w:r>
      <w:r w:rsidRPr="0068201F">
        <w:rPr>
          <w:rFonts w:ascii="Arial" w:hAnsi="Arial" w:cs="Arial"/>
          <w:spacing w:val="-15"/>
        </w:rPr>
        <w:t xml:space="preserve"> </w:t>
      </w:r>
      <w:r w:rsidRPr="0068201F">
        <w:rPr>
          <w:rFonts w:ascii="Arial" w:hAnsi="Arial" w:cs="Arial"/>
        </w:rPr>
        <w:t>mais</w:t>
      </w:r>
      <w:r w:rsidRPr="0068201F">
        <w:rPr>
          <w:rFonts w:ascii="Arial" w:hAnsi="Arial" w:cs="Arial"/>
          <w:spacing w:val="-18"/>
        </w:rPr>
        <w:t xml:space="preserve"> </w:t>
      </w:r>
      <w:r w:rsidRPr="0068201F">
        <w:rPr>
          <w:rFonts w:ascii="Arial" w:hAnsi="Arial" w:cs="Arial"/>
        </w:rPr>
        <w:t>que</w:t>
      </w:r>
      <w:r w:rsidRPr="0068201F">
        <w:rPr>
          <w:rFonts w:ascii="Arial" w:hAnsi="Arial" w:cs="Arial"/>
          <w:spacing w:val="-14"/>
        </w:rPr>
        <w:t xml:space="preserve"> </w:t>
      </w:r>
      <w:r w:rsidRPr="0068201F">
        <w:rPr>
          <w:rFonts w:ascii="Arial" w:hAnsi="Arial" w:cs="Arial"/>
        </w:rPr>
        <w:t>o</w:t>
      </w:r>
      <w:r w:rsidRPr="0068201F">
        <w:rPr>
          <w:rFonts w:ascii="Arial" w:hAnsi="Arial" w:cs="Arial"/>
          <w:spacing w:val="-16"/>
        </w:rPr>
        <w:t xml:space="preserve"> </w:t>
      </w:r>
      <w:r w:rsidRPr="0068201F">
        <w:rPr>
          <w:rFonts w:ascii="Arial" w:hAnsi="Arial" w:cs="Arial"/>
        </w:rPr>
        <w:t>ordenamento</w:t>
      </w:r>
      <w:r w:rsidRPr="0068201F">
        <w:rPr>
          <w:rFonts w:ascii="Arial" w:hAnsi="Arial" w:cs="Arial"/>
          <w:spacing w:val="-15"/>
        </w:rPr>
        <w:t xml:space="preserve"> </w:t>
      </w:r>
      <w:r w:rsidRPr="0068201F">
        <w:rPr>
          <w:rFonts w:ascii="Arial" w:hAnsi="Arial" w:cs="Arial"/>
        </w:rPr>
        <w:t>jurídico</w:t>
      </w:r>
      <w:r w:rsidRPr="0068201F">
        <w:rPr>
          <w:rFonts w:ascii="Arial" w:hAnsi="Arial" w:cs="Arial"/>
          <w:spacing w:val="-16"/>
        </w:rPr>
        <w:t xml:space="preserve"> </w:t>
      </w:r>
      <w:r w:rsidRPr="0068201F">
        <w:rPr>
          <w:rFonts w:ascii="Arial" w:hAnsi="Arial" w:cs="Arial"/>
        </w:rPr>
        <w:t>brasileiro</w:t>
      </w:r>
      <w:r w:rsidRPr="0068201F">
        <w:rPr>
          <w:rFonts w:ascii="Arial" w:hAnsi="Arial" w:cs="Arial"/>
          <w:spacing w:val="-19"/>
        </w:rPr>
        <w:t xml:space="preserve"> </w:t>
      </w:r>
      <w:r w:rsidRPr="0068201F">
        <w:rPr>
          <w:rFonts w:ascii="Arial" w:hAnsi="Arial" w:cs="Arial"/>
        </w:rPr>
        <w:t>seja</w:t>
      </w:r>
      <w:r w:rsidRPr="0068201F">
        <w:rPr>
          <w:rFonts w:ascii="Arial" w:hAnsi="Arial" w:cs="Arial"/>
          <w:spacing w:val="-18"/>
        </w:rPr>
        <w:t xml:space="preserve"> </w:t>
      </w:r>
      <w:r w:rsidRPr="0068201F">
        <w:rPr>
          <w:rFonts w:ascii="Arial" w:hAnsi="Arial" w:cs="Arial"/>
        </w:rPr>
        <w:t>a</w:t>
      </w:r>
      <w:r w:rsidRPr="0068201F">
        <w:rPr>
          <w:rFonts w:ascii="Arial" w:hAnsi="Arial" w:cs="Arial"/>
          <w:spacing w:val="-15"/>
        </w:rPr>
        <w:t xml:space="preserve"> </w:t>
      </w:r>
      <w:r w:rsidRPr="0068201F">
        <w:rPr>
          <w:rFonts w:ascii="Arial" w:hAnsi="Arial" w:cs="Arial"/>
        </w:rPr>
        <w:t>responsabilidade</w:t>
      </w:r>
      <w:r w:rsidRPr="0068201F">
        <w:rPr>
          <w:rFonts w:ascii="Arial" w:hAnsi="Arial" w:cs="Arial"/>
          <w:spacing w:val="-14"/>
        </w:rPr>
        <w:t xml:space="preserve"> </w:t>
      </w:r>
      <w:r w:rsidRPr="0068201F">
        <w:rPr>
          <w:rFonts w:ascii="Arial" w:hAnsi="Arial" w:cs="Arial"/>
        </w:rPr>
        <w:t xml:space="preserve">subjetiva, pode-se se dizer que está acontecendo uma relativização </w:t>
      </w:r>
      <w:r w:rsidRPr="0068201F">
        <w:rPr>
          <w:rFonts w:ascii="Arial" w:hAnsi="Arial" w:cs="Arial"/>
          <w:spacing w:val="-3"/>
        </w:rPr>
        <w:t xml:space="preserve">da </w:t>
      </w:r>
      <w:r w:rsidRPr="0068201F">
        <w:rPr>
          <w:rFonts w:ascii="Arial" w:hAnsi="Arial" w:cs="Arial"/>
        </w:rPr>
        <w:t>responsabilidade, levado em consideração a teoria do Risco que será abordada a</w:t>
      </w:r>
      <w:r w:rsidRPr="0068201F">
        <w:rPr>
          <w:rFonts w:ascii="Arial" w:hAnsi="Arial" w:cs="Arial"/>
          <w:spacing w:val="-1"/>
        </w:rPr>
        <w:t xml:space="preserve"> </w:t>
      </w:r>
      <w:r w:rsidRPr="0068201F">
        <w:rPr>
          <w:rFonts w:ascii="Arial" w:hAnsi="Arial" w:cs="Arial"/>
        </w:rPr>
        <w:t>seguir.</w:t>
      </w:r>
    </w:p>
    <w:p w14:paraId="76046913" w14:textId="5CBA3746" w:rsidR="00F1150F" w:rsidRPr="0068201F" w:rsidRDefault="007510E2" w:rsidP="007510E2">
      <w:pPr>
        <w:pStyle w:val="Ttulo1"/>
        <w:tabs>
          <w:tab w:val="left" w:pos="461"/>
        </w:tabs>
        <w:spacing w:before="162"/>
        <w:rPr>
          <w:rFonts w:ascii="Arial" w:hAnsi="Arial" w:cs="Arial"/>
          <w:b w:val="0"/>
        </w:rPr>
      </w:pPr>
      <w:r>
        <w:rPr>
          <w:rFonts w:ascii="Arial" w:hAnsi="Arial" w:cs="Arial"/>
          <w:b w:val="0"/>
        </w:rPr>
        <w:t xml:space="preserve">2.2 </w:t>
      </w:r>
      <w:r w:rsidR="002F5792" w:rsidRPr="0068201F">
        <w:rPr>
          <w:rFonts w:ascii="Arial" w:hAnsi="Arial" w:cs="Arial"/>
          <w:b w:val="0"/>
        </w:rPr>
        <w:t>A TEORIA DO RISCO COMO RESPALDO PARA O DESENVOLVIMENTO A RESPONSABILIDADE</w:t>
      </w:r>
      <w:r w:rsidR="002F5792" w:rsidRPr="0068201F">
        <w:rPr>
          <w:rFonts w:ascii="Arial" w:hAnsi="Arial" w:cs="Arial"/>
          <w:b w:val="0"/>
          <w:spacing w:val="-33"/>
        </w:rPr>
        <w:t xml:space="preserve"> </w:t>
      </w:r>
      <w:r w:rsidR="002F5792" w:rsidRPr="0068201F">
        <w:rPr>
          <w:rFonts w:ascii="Arial" w:hAnsi="Arial" w:cs="Arial"/>
          <w:b w:val="0"/>
        </w:rPr>
        <w:t>OBJETIVA.</w:t>
      </w:r>
    </w:p>
    <w:p w14:paraId="223FF018" w14:textId="77777777" w:rsidR="00F1150F" w:rsidRPr="0068201F" w:rsidRDefault="00F1150F">
      <w:pPr>
        <w:pStyle w:val="Corpodetexto"/>
        <w:spacing w:before="9"/>
        <w:ind w:left="0" w:firstLine="0"/>
        <w:jc w:val="left"/>
        <w:rPr>
          <w:rFonts w:ascii="Arial" w:hAnsi="Arial" w:cs="Arial"/>
          <w:sz w:val="25"/>
        </w:rPr>
      </w:pPr>
    </w:p>
    <w:p w14:paraId="09EA9BAB" w14:textId="43D465E1" w:rsidR="00F1150F" w:rsidRPr="0068201F" w:rsidRDefault="004B113C" w:rsidP="002F5792">
      <w:pPr>
        <w:pStyle w:val="Corpodetexto"/>
        <w:spacing w:line="357" w:lineRule="auto"/>
        <w:ind w:right="122"/>
        <w:rPr>
          <w:rFonts w:ascii="Arial" w:hAnsi="Arial" w:cs="Arial"/>
        </w:rPr>
      </w:pPr>
      <w:r w:rsidRPr="0068201F">
        <w:rPr>
          <w:rFonts w:ascii="Arial" w:hAnsi="Arial" w:cs="Arial"/>
        </w:rPr>
        <w:t>A teoria do Risco conforme supra exposição, decorre de pesquisas já elaboradas, com base</w:t>
      </w:r>
      <w:r w:rsidRPr="0068201F">
        <w:rPr>
          <w:rFonts w:ascii="Arial" w:hAnsi="Arial" w:cs="Arial"/>
          <w:spacing w:val="-11"/>
        </w:rPr>
        <w:t xml:space="preserve"> </w:t>
      </w:r>
      <w:r w:rsidRPr="0068201F">
        <w:rPr>
          <w:rFonts w:ascii="Arial" w:hAnsi="Arial" w:cs="Arial"/>
        </w:rPr>
        <w:t>no</w:t>
      </w:r>
      <w:r w:rsidRPr="0068201F">
        <w:rPr>
          <w:rFonts w:ascii="Arial" w:hAnsi="Arial" w:cs="Arial"/>
          <w:spacing w:val="-12"/>
        </w:rPr>
        <w:t xml:space="preserve"> </w:t>
      </w:r>
      <w:r w:rsidRPr="0068201F">
        <w:rPr>
          <w:rFonts w:ascii="Arial" w:hAnsi="Arial" w:cs="Arial"/>
        </w:rPr>
        <w:t>código</w:t>
      </w:r>
      <w:r w:rsidRPr="0068201F">
        <w:rPr>
          <w:rFonts w:ascii="Arial" w:hAnsi="Arial" w:cs="Arial"/>
          <w:spacing w:val="-11"/>
        </w:rPr>
        <w:t xml:space="preserve"> </w:t>
      </w:r>
      <w:r w:rsidRPr="0068201F">
        <w:rPr>
          <w:rFonts w:ascii="Arial" w:hAnsi="Arial" w:cs="Arial"/>
        </w:rPr>
        <w:t>civil,</w:t>
      </w:r>
      <w:r w:rsidRPr="0068201F">
        <w:rPr>
          <w:rFonts w:ascii="Arial" w:hAnsi="Arial" w:cs="Arial"/>
          <w:spacing w:val="-10"/>
        </w:rPr>
        <w:t xml:space="preserve"> </w:t>
      </w:r>
      <w:r w:rsidRPr="0068201F">
        <w:rPr>
          <w:rFonts w:ascii="Arial" w:hAnsi="Arial" w:cs="Arial"/>
        </w:rPr>
        <w:t>depreende</w:t>
      </w:r>
      <w:r w:rsidRPr="0068201F">
        <w:rPr>
          <w:rFonts w:ascii="Arial" w:hAnsi="Arial" w:cs="Arial"/>
          <w:spacing w:val="-11"/>
        </w:rPr>
        <w:t xml:space="preserve"> </w:t>
      </w:r>
      <w:r w:rsidRPr="0068201F">
        <w:rPr>
          <w:rFonts w:ascii="Arial" w:hAnsi="Arial" w:cs="Arial"/>
        </w:rPr>
        <w:t>que</w:t>
      </w:r>
      <w:r w:rsidRPr="0068201F">
        <w:rPr>
          <w:rFonts w:ascii="Arial" w:hAnsi="Arial" w:cs="Arial"/>
          <w:spacing w:val="-14"/>
        </w:rPr>
        <w:t xml:space="preserve"> </w:t>
      </w:r>
      <w:r w:rsidRPr="0068201F">
        <w:rPr>
          <w:rFonts w:ascii="Arial" w:hAnsi="Arial" w:cs="Arial"/>
        </w:rPr>
        <w:t>a</w:t>
      </w:r>
      <w:r w:rsidRPr="0068201F">
        <w:rPr>
          <w:rFonts w:ascii="Arial" w:hAnsi="Arial" w:cs="Arial"/>
          <w:spacing w:val="-11"/>
        </w:rPr>
        <w:t xml:space="preserve"> </w:t>
      </w:r>
      <w:r w:rsidRPr="0068201F">
        <w:rPr>
          <w:rFonts w:ascii="Arial" w:hAnsi="Arial" w:cs="Arial"/>
        </w:rPr>
        <w:t>responsabilidade</w:t>
      </w:r>
      <w:r w:rsidRPr="0068201F">
        <w:rPr>
          <w:rFonts w:ascii="Arial" w:hAnsi="Arial" w:cs="Arial"/>
          <w:spacing w:val="-10"/>
        </w:rPr>
        <w:t xml:space="preserve"> </w:t>
      </w:r>
      <w:r w:rsidRPr="0068201F">
        <w:rPr>
          <w:rFonts w:ascii="Arial" w:hAnsi="Arial" w:cs="Arial"/>
        </w:rPr>
        <w:t>civil</w:t>
      </w:r>
      <w:r w:rsidRPr="0068201F">
        <w:rPr>
          <w:rFonts w:ascii="Arial" w:hAnsi="Arial" w:cs="Arial"/>
          <w:spacing w:val="-11"/>
        </w:rPr>
        <w:t xml:space="preserve"> </w:t>
      </w:r>
      <w:r w:rsidRPr="0068201F">
        <w:rPr>
          <w:rFonts w:ascii="Arial" w:hAnsi="Arial" w:cs="Arial"/>
        </w:rPr>
        <w:t>objetiva</w:t>
      </w:r>
      <w:r w:rsidRPr="0068201F">
        <w:rPr>
          <w:rFonts w:ascii="Arial" w:hAnsi="Arial" w:cs="Arial"/>
          <w:spacing w:val="-11"/>
        </w:rPr>
        <w:t xml:space="preserve"> </w:t>
      </w:r>
      <w:r w:rsidRPr="0068201F">
        <w:rPr>
          <w:rFonts w:ascii="Arial" w:hAnsi="Arial" w:cs="Arial"/>
        </w:rPr>
        <w:t>está</w:t>
      </w:r>
      <w:r w:rsidRPr="0068201F">
        <w:rPr>
          <w:rFonts w:ascii="Arial" w:hAnsi="Arial" w:cs="Arial"/>
          <w:spacing w:val="-14"/>
        </w:rPr>
        <w:t xml:space="preserve"> </w:t>
      </w:r>
      <w:r w:rsidRPr="0068201F">
        <w:rPr>
          <w:rFonts w:ascii="Arial" w:hAnsi="Arial" w:cs="Arial"/>
        </w:rPr>
        <w:t>inclusa</w:t>
      </w:r>
      <w:r w:rsidRPr="0068201F">
        <w:rPr>
          <w:rFonts w:ascii="Arial" w:hAnsi="Arial" w:cs="Arial"/>
          <w:spacing w:val="-11"/>
        </w:rPr>
        <w:t xml:space="preserve"> </w:t>
      </w:r>
      <w:r w:rsidRPr="0068201F">
        <w:rPr>
          <w:rFonts w:ascii="Arial" w:hAnsi="Arial" w:cs="Arial"/>
        </w:rPr>
        <w:t>nas</w:t>
      </w:r>
      <w:r w:rsidRPr="0068201F">
        <w:rPr>
          <w:rFonts w:ascii="Arial" w:hAnsi="Arial" w:cs="Arial"/>
          <w:spacing w:val="-17"/>
        </w:rPr>
        <w:t xml:space="preserve"> </w:t>
      </w:r>
      <w:r w:rsidRPr="0068201F">
        <w:rPr>
          <w:rFonts w:ascii="Arial" w:hAnsi="Arial" w:cs="Arial"/>
        </w:rPr>
        <w:t>atividades</w:t>
      </w:r>
      <w:r w:rsidR="002F5792" w:rsidRPr="0068201F">
        <w:rPr>
          <w:rFonts w:ascii="Arial" w:hAnsi="Arial" w:cs="Arial"/>
        </w:rPr>
        <w:t xml:space="preserve"> </w:t>
      </w:r>
      <w:r w:rsidRPr="0068201F">
        <w:rPr>
          <w:rFonts w:ascii="Arial" w:hAnsi="Arial" w:cs="Arial"/>
        </w:rPr>
        <w:t xml:space="preserve">de risco, com essa teoria, precisa-se apenas comprovar a existência do acidente de trabalho ou da doença ocupacional do </w:t>
      </w:r>
      <w:r w:rsidRPr="0068201F">
        <w:rPr>
          <w:rFonts w:ascii="Arial" w:hAnsi="Arial" w:cs="Arial"/>
        </w:rPr>
        <w:lastRenderedPageBreak/>
        <w:t>empregado, ou seja o dano e também o nexo causal, para que haja a obrigação de indenizar.</w:t>
      </w:r>
      <w:r w:rsidR="002F5792" w:rsidRPr="0068201F">
        <w:rPr>
          <w:rFonts w:ascii="Arial" w:hAnsi="Arial" w:cs="Arial"/>
        </w:rPr>
        <w:t xml:space="preserve"> </w:t>
      </w:r>
      <w:r w:rsidRPr="0068201F">
        <w:rPr>
          <w:rFonts w:ascii="Arial" w:hAnsi="Arial" w:cs="Arial"/>
        </w:rPr>
        <w:t>Ressalta-se que tal ideia está relacionada com o elemento risco citado no art. 927</w:t>
      </w:r>
      <w:r w:rsidR="008C00D7">
        <w:rPr>
          <w:rFonts w:ascii="Arial" w:hAnsi="Arial" w:cs="Arial"/>
        </w:rPr>
        <w:t>,</w:t>
      </w:r>
      <w:r w:rsidRPr="0068201F">
        <w:rPr>
          <w:rFonts w:ascii="Arial" w:hAnsi="Arial" w:cs="Arial"/>
        </w:rPr>
        <w:t xml:space="preserve"> </w:t>
      </w:r>
      <w:r w:rsidR="008C00D7">
        <w:rPr>
          <w:rFonts w:ascii="Arial" w:hAnsi="Arial" w:cs="Arial"/>
        </w:rPr>
        <w:t xml:space="preserve">parágrafo único, </w:t>
      </w:r>
      <w:r w:rsidRPr="0068201F">
        <w:rPr>
          <w:rFonts w:ascii="Arial" w:hAnsi="Arial" w:cs="Arial"/>
        </w:rPr>
        <w:t>do código civil, sendo esclarecida doutrinariamente, conforme veremos a seguir.</w:t>
      </w:r>
    </w:p>
    <w:p w14:paraId="0862A586" w14:textId="0D4D14BD" w:rsidR="00F1150F" w:rsidRPr="0068201F" w:rsidRDefault="004B113C" w:rsidP="002F5792">
      <w:pPr>
        <w:pStyle w:val="Corpodetexto"/>
        <w:ind w:left="809" w:firstLine="0"/>
        <w:rPr>
          <w:rFonts w:ascii="Arial" w:hAnsi="Arial" w:cs="Arial"/>
        </w:rPr>
      </w:pPr>
      <w:r w:rsidRPr="0068201F">
        <w:rPr>
          <w:rFonts w:ascii="Arial" w:hAnsi="Arial" w:cs="Arial"/>
        </w:rPr>
        <w:t>Segundo Manhabusco e Manhabusco (2017, p. 78):</w:t>
      </w:r>
    </w:p>
    <w:p w14:paraId="4B74B436" w14:textId="77777777" w:rsidR="002F5792" w:rsidRPr="0068201F" w:rsidRDefault="002F5792" w:rsidP="002F5792">
      <w:pPr>
        <w:ind w:left="2368" w:right="116"/>
        <w:jc w:val="both"/>
        <w:rPr>
          <w:rFonts w:ascii="Arial" w:hAnsi="Arial" w:cs="Arial"/>
          <w:sz w:val="20"/>
        </w:rPr>
      </w:pPr>
    </w:p>
    <w:p w14:paraId="57324DBD" w14:textId="77777777" w:rsidR="00F1150F" w:rsidRPr="0068201F" w:rsidRDefault="004B113C" w:rsidP="002F5792">
      <w:pPr>
        <w:ind w:left="2368" w:right="116"/>
        <w:jc w:val="both"/>
        <w:rPr>
          <w:rFonts w:ascii="Arial" w:hAnsi="Arial" w:cs="Arial"/>
          <w:sz w:val="20"/>
        </w:rPr>
      </w:pPr>
      <w:r w:rsidRPr="0068201F">
        <w:rPr>
          <w:rFonts w:ascii="Arial" w:hAnsi="Arial" w:cs="Arial"/>
          <w:sz w:val="20"/>
        </w:rPr>
        <w:t>A ideia nuclear da referida teoria é a de que o elemento culpa é desnecessário para caracterizar a responsabilidade. O fundamento basilar consiste na ausência de apoio do elemento subjetivo, quando se indaga sobre o comportamento do agente causador do</w:t>
      </w:r>
      <w:r w:rsidRPr="0068201F">
        <w:rPr>
          <w:rFonts w:ascii="Arial" w:hAnsi="Arial" w:cs="Arial"/>
          <w:spacing w:val="-2"/>
          <w:sz w:val="20"/>
        </w:rPr>
        <w:t xml:space="preserve"> </w:t>
      </w:r>
      <w:r w:rsidRPr="0068201F">
        <w:rPr>
          <w:rFonts w:ascii="Arial" w:hAnsi="Arial" w:cs="Arial"/>
          <w:sz w:val="20"/>
        </w:rPr>
        <w:t>dano,</w:t>
      </w:r>
      <w:r w:rsidRPr="0068201F">
        <w:rPr>
          <w:rFonts w:ascii="Arial" w:hAnsi="Arial" w:cs="Arial"/>
          <w:spacing w:val="-3"/>
          <w:sz w:val="20"/>
        </w:rPr>
        <w:t xml:space="preserve"> </w:t>
      </w:r>
      <w:r w:rsidRPr="0068201F">
        <w:rPr>
          <w:rFonts w:ascii="Arial" w:hAnsi="Arial" w:cs="Arial"/>
          <w:sz w:val="20"/>
        </w:rPr>
        <w:t>mas</w:t>
      </w:r>
      <w:r w:rsidRPr="0068201F">
        <w:rPr>
          <w:rFonts w:ascii="Arial" w:hAnsi="Arial" w:cs="Arial"/>
          <w:spacing w:val="-6"/>
          <w:sz w:val="20"/>
        </w:rPr>
        <w:t xml:space="preserve"> </w:t>
      </w:r>
      <w:r w:rsidRPr="0068201F">
        <w:rPr>
          <w:rFonts w:ascii="Arial" w:hAnsi="Arial" w:cs="Arial"/>
          <w:sz w:val="20"/>
        </w:rPr>
        <w:t>sim</w:t>
      </w:r>
      <w:r w:rsidRPr="0068201F">
        <w:rPr>
          <w:rFonts w:ascii="Arial" w:hAnsi="Arial" w:cs="Arial"/>
          <w:spacing w:val="-8"/>
          <w:sz w:val="20"/>
        </w:rPr>
        <w:t xml:space="preserve"> </w:t>
      </w:r>
      <w:r w:rsidRPr="0068201F">
        <w:rPr>
          <w:rFonts w:ascii="Arial" w:hAnsi="Arial" w:cs="Arial"/>
          <w:sz w:val="20"/>
        </w:rPr>
        <w:t>objetivamente,</w:t>
      </w:r>
      <w:r w:rsidRPr="0068201F">
        <w:rPr>
          <w:rFonts w:ascii="Arial" w:hAnsi="Arial" w:cs="Arial"/>
          <w:spacing w:val="-3"/>
          <w:sz w:val="20"/>
        </w:rPr>
        <w:t xml:space="preserve"> </w:t>
      </w:r>
      <w:r w:rsidRPr="0068201F">
        <w:rPr>
          <w:rFonts w:ascii="Arial" w:hAnsi="Arial" w:cs="Arial"/>
          <w:sz w:val="20"/>
        </w:rPr>
        <w:t>sendo</w:t>
      </w:r>
      <w:r w:rsidRPr="0068201F">
        <w:rPr>
          <w:rFonts w:ascii="Arial" w:hAnsi="Arial" w:cs="Arial"/>
          <w:spacing w:val="-1"/>
          <w:sz w:val="20"/>
        </w:rPr>
        <w:t xml:space="preserve"> </w:t>
      </w:r>
      <w:r w:rsidRPr="0068201F">
        <w:rPr>
          <w:rFonts w:ascii="Arial" w:hAnsi="Arial" w:cs="Arial"/>
          <w:sz w:val="20"/>
        </w:rPr>
        <w:t>relevante</w:t>
      </w:r>
      <w:r w:rsidRPr="0068201F">
        <w:rPr>
          <w:rFonts w:ascii="Arial" w:hAnsi="Arial" w:cs="Arial"/>
          <w:spacing w:val="-5"/>
          <w:sz w:val="20"/>
        </w:rPr>
        <w:t xml:space="preserve"> </w:t>
      </w:r>
      <w:r w:rsidRPr="0068201F">
        <w:rPr>
          <w:rFonts w:ascii="Arial" w:hAnsi="Arial" w:cs="Arial"/>
          <w:sz w:val="20"/>
        </w:rPr>
        <w:t>a</w:t>
      </w:r>
      <w:r w:rsidRPr="0068201F">
        <w:rPr>
          <w:rFonts w:ascii="Arial" w:hAnsi="Arial" w:cs="Arial"/>
          <w:spacing w:val="-9"/>
          <w:sz w:val="20"/>
        </w:rPr>
        <w:t xml:space="preserve"> </w:t>
      </w:r>
      <w:r w:rsidRPr="0068201F">
        <w:rPr>
          <w:rFonts w:ascii="Arial" w:hAnsi="Arial" w:cs="Arial"/>
          <w:sz w:val="20"/>
        </w:rPr>
        <w:t>causalidade</w:t>
      </w:r>
      <w:r w:rsidRPr="0068201F">
        <w:rPr>
          <w:rFonts w:ascii="Arial" w:hAnsi="Arial" w:cs="Arial"/>
          <w:spacing w:val="-5"/>
          <w:sz w:val="20"/>
        </w:rPr>
        <w:t xml:space="preserve"> </w:t>
      </w:r>
      <w:r w:rsidRPr="0068201F">
        <w:rPr>
          <w:rFonts w:ascii="Arial" w:hAnsi="Arial" w:cs="Arial"/>
          <w:sz w:val="20"/>
        </w:rPr>
        <w:t>entre</w:t>
      </w:r>
      <w:r w:rsidRPr="0068201F">
        <w:rPr>
          <w:rFonts w:ascii="Arial" w:hAnsi="Arial" w:cs="Arial"/>
          <w:spacing w:val="-5"/>
          <w:sz w:val="20"/>
        </w:rPr>
        <w:t xml:space="preserve"> </w:t>
      </w:r>
      <w:r w:rsidRPr="0068201F">
        <w:rPr>
          <w:rFonts w:ascii="Arial" w:hAnsi="Arial" w:cs="Arial"/>
          <w:sz w:val="20"/>
        </w:rPr>
        <w:t>ato</w:t>
      </w:r>
      <w:r w:rsidRPr="0068201F">
        <w:rPr>
          <w:rFonts w:ascii="Arial" w:hAnsi="Arial" w:cs="Arial"/>
          <w:spacing w:val="-4"/>
          <w:sz w:val="20"/>
        </w:rPr>
        <w:t xml:space="preserve"> </w:t>
      </w:r>
      <w:r w:rsidRPr="0068201F">
        <w:rPr>
          <w:rFonts w:ascii="Arial" w:hAnsi="Arial" w:cs="Arial"/>
          <w:sz w:val="20"/>
        </w:rPr>
        <w:t>causador</w:t>
      </w:r>
      <w:r w:rsidRPr="0068201F">
        <w:rPr>
          <w:rFonts w:ascii="Arial" w:hAnsi="Arial" w:cs="Arial"/>
          <w:spacing w:val="-7"/>
          <w:sz w:val="20"/>
        </w:rPr>
        <w:t xml:space="preserve"> </w:t>
      </w:r>
      <w:r w:rsidRPr="0068201F">
        <w:rPr>
          <w:rFonts w:ascii="Arial" w:hAnsi="Arial" w:cs="Arial"/>
          <w:sz w:val="20"/>
        </w:rPr>
        <w:t>e</w:t>
      </w:r>
      <w:r w:rsidRPr="0068201F">
        <w:rPr>
          <w:rFonts w:ascii="Arial" w:hAnsi="Arial" w:cs="Arial"/>
          <w:spacing w:val="-9"/>
          <w:sz w:val="20"/>
        </w:rPr>
        <w:t xml:space="preserve"> </w:t>
      </w:r>
      <w:r w:rsidRPr="0068201F">
        <w:rPr>
          <w:rFonts w:ascii="Arial" w:hAnsi="Arial" w:cs="Arial"/>
          <w:sz w:val="20"/>
        </w:rPr>
        <w:t>o próprio</w:t>
      </w:r>
      <w:r w:rsidRPr="0068201F">
        <w:rPr>
          <w:rFonts w:ascii="Arial" w:hAnsi="Arial" w:cs="Arial"/>
          <w:spacing w:val="4"/>
          <w:sz w:val="20"/>
        </w:rPr>
        <w:t xml:space="preserve"> </w:t>
      </w:r>
      <w:r w:rsidRPr="0068201F">
        <w:rPr>
          <w:rFonts w:ascii="Arial" w:hAnsi="Arial" w:cs="Arial"/>
          <w:sz w:val="20"/>
        </w:rPr>
        <w:t>dano.</w:t>
      </w:r>
    </w:p>
    <w:p w14:paraId="3FDD287F" w14:textId="77777777" w:rsidR="002F5792" w:rsidRPr="0068201F" w:rsidRDefault="002F5792" w:rsidP="002F5792">
      <w:pPr>
        <w:ind w:left="2368" w:right="116"/>
        <w:jc w:val="both"/>
        <w:rPr>
          <w:rFonts w:ascii="Arial" w:hAnsi="Arial" w:cs="Arial"/>
          <w:sz w:val="20"/>
        </w:rPr>
      </w:pPr>
    </w:p>
    <w:p w14:paraId="22676C00" w14:textId="77777777" w:rsidR="002F5792" w:rsidRPr="0068201F" w:rsidRDefault="004B113C" w:rsidP="002F5792">
      <w:pPr>
        <w:pStyle w:val="Corpodetexto"/>
        <w:spacing w:line="360" w:lineRule="auto"/>
        <w:ind w:right="109"/>
        <w:rPr>
          <w:rFonts w:ascii="Arial" w:hAnsi="Arial" w:cs="Arial"/>
        </w:rPr>
      </w:pPr>
      <w:r w:rsidRPr="0068201F">
        <w:rPr>
          <w:rFonts w:ascii="Arial" w:hAnsi="Arial" w:cs="Arial"/>
        </w:rPr>
        <w:t xml:space="preserve">Como já se pode inferir o elemento principal da responsabilidade civil, a Culpa, deixa de ser protagonista nesta relação, sendo que se passa a analisar objetivamente o nexo causal entre o ato causador (ação) e o dano (fato). </w:t>
      </w:r>
    </w:p>
    <w:p w14:paraId="74A709FF" w14:textId="21145516" w:rsidR="00F1150F" w:rsidRPr="0068201F" w:rsidRDefault="004B113C" w:rsidP="002F5792">
      <w:pPr>
        <w:pStyle w:val="Corpodetexto"/>
        <w:spacing w:line="360" w:lineRule="auto"/>
        <w:ind w:right="109"/>
        <w:rPr>
          <w:rFonts w:ascii="Arial" w:hAnsi="Arial" w:cs="Arial"/>
        </w:rPr>
      </w:pPr>
      <w:r w:rsidRPr="0068201F">
        <w:rPr>
          <w:rFonts w:ascii="Arial" w:hAnsi="Arial" w:cs="Arial"/>
        </w:rPr>
        <w:t>Desta forma para Diniz (2005, p.51), a responsabilidade fundada no risco: “</w:t>
      </w:r>
      <w:r w:rsidR="00484616">
        <w:rPr>
          <w:rFonts w:ascii="Arial" w:hAnsi="Arial" w:cs="Arial"/>
        </w:rPr>
        <w:t>c</w:t>
      </w:r>
      <w:r w:rsidRPr="0068201F">
        <w:rPr>
          <w:rFonts w:ascii="Arial" w:hAnsi="Arial" w:cs="Arial"/>
        </w:rPr>
        <w:t>onsagra o dever de indenizar em virtude de haver sido provocado o dano pela ação do lesante, não sendo decorrente da prática de qualquer ato ilícito e sim do fato de haver um risco especial para outrem em determinadas atividades humanas”.</w:t>
      </w:r>
    </w:p>
    <w:p w14:paraId="3667F0F4" w14:textId="77777777" w:rsidR="00484616" w:rsidRDefault="004B113C" w:rsidP="00484616">
      <w:pPr>
        <w:pStyle w:val="Corpodetexto"/>
        <w:spacing w:line="360" w:lineRule="auto"/>
        <w:ind w:right="118"/>
        <w:rPr>
          <w:rFonts w:ascii="Arial" w:hAnsi="Arial" w:cs="Arial"/>
        </w:rPr>
      </w:pPr>
      <w:r w:rsidRPr="0068201F">
        <w:rPr>
          <w:rFonts w:ascii="Arial" w:hAnsi="Arial" w:cs="Arial"/>
        </w:rPr>
        <w:t>A</w:t>
      </w:r>
      <w:r w:rsidRPr="0068201F">
        <w:rPr>
          <w:rFonts w:ascii="Arial" w:hAnsi="Arial" w:cs="Arial"/>
          <w:spacing w:val="8"/>
        </w:rPr>
        <w:t xml:space="preserve"> </w:t>
      </w:r>
      <w:r w:rsidRPr="0068201F">
        <w:rPr>
          <w:rFonts w:ascii="Arial" w:hAnsi="Arial" w:cs="Arial"/>
        </w:rPr>
        <w:t>ideia</w:t>
      </w:r>
      <w:r w:rsidRPr="0068201F">
        <w:rPr>
          <w:rFonts w:ascii="Arial" w:hAnsi="Arial" w:cs="Arial"/>
          <w:spacing w:val="14"/>
        </w:rPr>
        <w:t xml:space="preserve"> </w:t>
      </w:r>
      <w:r w:rsidRPr="0068201F">
        <w:rPr>
          <w:rFonts w:ascii="Arial" w:hAnsi="Arial" w:cs="Arial"/>
        </w:rPr>
        <w:t>é</w:t>
      </w:r>
      <w:r w:rsidRPr="0068201F">
        <w:rPr>
          <w:rFonts w:ascii="Arial" w:hAnsi="Arial" w:cs="Arial"/>
          <w:spacing w:val="11"/>
        </w:rPr>
        <w:t xml:space="preserve"> </w:t>
      </w:r>
      <w:r w:rsidRPr="0068201F">
        <w:rPr>
          <w:rFonts w:ascii="Arial" w:hAnsi="Arial" w:cs="Arial"/>
        </w:rPr>
        <w:t>de</w:t>
      </w:r>
      <w:r w:rsidRPr="0068201F">
        <w:rPr>
          <w:rFonts w:ascii="Arial" w:hAnsi="Arial" w:cs="Arial"/>
          <w:spacing w:val="11"/>
        </w:rPr>
        <w:t xml:space="preserve"> </w:t>
      </w:r>
      <w:r w:rsidRPr="0068201F">
        <w:rPr>
          <w:rFonts w:ascii="Arial" w:hAnsi="Arial" w:cs="Arial"/>
        </w:rPr>
        <w:t>que</w:t>
      </w:r>
      <w:r w:rsidRPr="0068201F">
        <w:rPr>
          <w:rFonts w:ascii="Arial" w:hAnsi="Arial" w:cs="Arial"/>
          <w:spacing w:val="15"/>
        </w:rPr>
        <w:t xml:space="preserve"> </w:t>
      </w:r>
      <w:r w:rsidRPr="0068201F">
        <w:rPr>
          <w:rFonts w:ascii="Arial" w:hAnsi="Arial" w:cs="Arial"/>
        </w:rPr>
        <w:t>o</w:t>
      </w:r>
      <w:r w:rsidRPr="0068201F">
        <w:rPr>
          <w:rFonts w:ascii="Arial" w:hAnsi="Arial" w:cs="Arial"/>
          <w:spacing w:val="9"/>
        </w:rPr>
        <w:t xml:space="preserve"> </w:t>
      </w:r>
      <w:r w:rsidRPr="0068201F">
        <w:rPr>
          <w:rFonts w:ascii="Arial" w:hAnsi="Arial" w:cs="Arial"/>
        </w:rPr>
        <w:t>fundamento</w:t>
      </w:r>
      <w:r w:rsidRPr="0068201F">
        <w:rPr>
          <w:rFonts w:ascii="Arial" w:hAnsi="Arial" w:cs="Arial"/>
          <w:spacing w:val="9"/>
        </w:rPr>
        <w:t xml:space="preserve"> </w:t>
      </w:r>
      <w:r w:rsidRPr="0068201F">
        <w:rPr>
          <w:rFonts w:ascii="Arial" w:hAnsi="Arial" w:cs="Arial"/>
        </w:rPr>
        <w:t>desta</w:t>
      </w:r>
      <w:r w:rsidRPr="0068201F">
        <w:rPr>
          <w:rFonts w:ascii="Arial" w:hAnsi="Arial" w:cs="Arial"/>
          <w:spacing w:val="11"/>
        </w:rPr>
        <w:t xml:space="preserve"> </w:t>
      </w:r>
      <w:r w:rsidRPr="0068201F">
        <w:rPr>
          <w:rFonts w:ascii="Arial" w:hAnsi="Arial" w:cs="Arial"/>
        </w:rPr>
        <w:t>responsabilidade</w:t>
      </w:r>
      <w:r w:rsidRPr="0068201F">
        <w:rPr>
          <w:rFonts w:ascii="Arial" w:hAnsi="Arial" w:cs="Arial"/>
          <w:spacing w:val="11"/>
        </w:rPr>
        <w:t xml:space="preserve"> </w:t>
      </w:r>
      <w:r w:rsidRPr="0068201F">
        <w:rPr>
          <w:rFonts w:ascii="Arial" w:hAnsi="Arial" w:cs="Arial"/>
        </w:rPr>
        <w:t>está</w:t>
      </w:r>
      <w:r w:rsidRPr="0068201F">
        <w:rPr>
          <w:rFonts w:ascii="Arial" w:hAnsi="Arial" w:cs="Arial"/>
          <w:spacing w:val="14"/>
        </w:rPr>
        <w:t xml:space="preserve"> </w:t>
      </w:r>
      <w:r w:rsidRPr="0068201F">
        <w:rPr>
          <w:rFonts w:ascii="Arial" w:hAnsi="Arial" w:cs="Arial"/>
          <w:spacing w:val="-3"/>
        </w:rPr>
        <w:t>na</w:t>
      </w:r>
      <w:r w:rsidRPr="0068201F">
        <w:rPr>
          <w:rFonts w:ascii="Arial" w:hAnsi="Arial" w:cs="Arial"/>
          <w:spacing w:val="10"/>
        </w:rPr>
        <w:t xml:space="preserve"> </w:t>
      </w:r>
      <w:r w:rsidRPr="0068201F">
        <w:rPr>
          <w:rFonts w:ascii="Arial" w:hAnsi="Arial" w:cs="Arial"/>
        </w:rPr>
        <w:t>atividade</w:t>
      </w:r>
      <w:r w:rsidRPr="0068201F">
        <w:rPr>
          <w:rFonts w:ascii="Arial" w:hAnsi="Arial" w:cs="Arial"/>
          <w:spacing w:val="11"/>
        </w:rPr>
        <w:t xml:space="preserve"> </w:t>
      </w:r>
      <w:r w:rsidRPr="0068201F">
        <w:rPr>
          <w:rFonts w:ascii="Arial" w:hAnsi="Arial" w:cs="Arial"/>
        </w:rPr>
        <w:t>exercida</w:t>
      </w:r>
      <w:r w:rsidRPr="0068201F">
        <w:rPr>
          <w:rFonts w:ascii="Arial" w:hAnsi="Arial" w:cs="Arial"/>
          <w:spacing w:val="15"/>
        </w:rPr>
        <w:t xml:space="preserve"> </w:t>
      </w:r>
      <w:r w:rsidRPr="0068201F">
        <w:rPr>
          <w:rFonts w:ascii="Arial" w:hAnsi="Arial" w:cs="Arial"/>
        </w:rPr>
        <w:t>pelo agente,</w:t>
      </w:r>
      <w:r w:rsidRPr="0068201F">
        <w:rPr>
          <w:rFonts w:ascii="Arial" w:hAnsi="Arial" w:cs="Arial"/>
          <w:spacing w:val="9"/>
        </w:rPr>
        <w:t xml:space="preserve"> </w:t>
      </w:r>
      <w:r w:rsidRPr="0068201F">
        <w:rPr>
          <w:rFonts w:ascii="Arial" w:hAnsi="Arial" w:cs="Arial"/>
        </w:rPr>
        <w:t>pelo</w:t>
      </w:r>
      <w:r w:rsidRPr="0068201F">
        <w:rPr>
          <w:rFonts w:ascii="Arial" w:hAnsi="Arial" w:cs="Arial"/>
          <w:spacing w:val="10"/>
        </w:rPr>
        <w:t xml:space="preserve"> </w:t>
      </w:r>
      <w:r w:rsidRPr="0068201F">
        <w:rPr>
          <w:rFonts w:ascii="Arial" w:hAnsi="Arial" w:cs="Arial"/>
        </w:rPr>
        <w:t>risco</w:t>
      </w:r>
      <w:r w:rsidRPr="0068201F">
        <w:rPr>
          <w:rFonts w:ascii="Arial" w:hAnsi="Arial" w:cs="Arial"/>
          <w:spacing w:val="10"/>
        </w:rPr>
        <w:t xml:space="preserve"> </w:t>
      </w:r>
      <w:r w:rsidRPr="0068201F">
        <w:rPr>
          <w:rFonts w:ascii="Arial" w:hAnsi="Arial" w:cs="Arial"/>
        </w:rPr>
        <w:t>que</w:t>
      </w:r>
      <w:r w:rsidRPr="0068201F">
        <w:rPr>
          <w:rFonts w:ascii="Arial" w:hAnsi="Arial" w:cs="Arial"/>
          <w:spacing w:val="10"/>
        </w:rPr>
        <w:t xml:space="preserve"> </w:t>
      </w:r>
      <w:r w:rsidRPr="0068201F">
        <w:rPr>
          <w:rFonts w:ascii="Arial" w:hAnsi="Arial" w:cs="Arial"/>
        </w:rPr>
        <w:t>pode</w:t>
      </w:r>
      <w:r w:rsidRPr="0068201F">
        <w:rPr>
          <w:rFonts w:ascii="Arial" w:hAnsi="Arial" w:cs="Arial"/>
          <w:spacing w:val="11"/>
        </w:rPr>
        <w:t xml:space="preserve"> </w:t>
      </w:r>
      <w:r w:rsidRPr="0068201F">
        <w:rPr>
          <w:rFonts w:ascii="Arial" w:hAnsi="Arial" w:cs="Arial"/>
        </w:rPr>
        <w:t>causar</w:t>
      </w:r>
      <w:r w:rsidRPr="0068201F">
        <w:rPr>
          <w:rFonts w:ascii="Arial" w:hAnsi="Arial" w:cs="Arial"/>
          <w:spacing w:val="10"/>
        </w:rPr>
        <w:t xml:space="preserve"> </w:t>
      </w:r>
      <w:r w:rsidRPr="0068201F">
        <w:rPr>
          <w:rFonts w:ascii="Arial" w:hAnsi="Arial" w:cs="Arial"/>
        </w:rPr>
        <w:t>dano</w:t>
      </w:r>
      <w:r w:rsidRPr="0068201F">
        <w:rPr>
          <w:rFonts w:ascii="Arial" w:hAnsi="Arial" w:cs="Arial"/>
          <w:spacing w:val="6"/>
        </w:rPr>
        <w:t xml:space="preserve"> </w:t>
      </w:r>
      <w:r w:rsidRPr="0068201F">
        <w:rPr>
          <w:rFonts w:ascii="Arial" w:hAnsi="Arial" w:cs="Arial"/>
        </w:rPr>
        <w:t>à</w:t>
      </w:r>
      <w:r w:rsidRPr="0068201F">
        <w:rPr>
          <w:rFonts w:ascii="Arial" w:hAnsi="Arial" w:cs="Arial"/>
          <w:spacing w:val="14"/>
        </w:rPr>
        <w:t xml:space="preserve"> </w:t>
      </w:r>
      <w:r w:rsidRPr="0068201F">
        <w:rPr>
          <w:rFonts w:ascii="Arial" w:hAnsi="Arial" w:cs="Arial"/>
        </w:rPr>
        <w:t>vida,</w:t>
      </w:r>
      <w:r w:rsidRPr="0068201F">
        <w:rPr>
          <w:rFonts w:ascii="Arial" w:hAnsi="Arial" w:cs="Arial"/>
          <w:spacing w:val="10"/>
        </w:rPr>
        <w:t xml:space="preserve"> </w:t>
      </w:r>
      <w:r w:rsidRPr="0068201F">
        <w:rPr>
          <w:rFonts w:ascii="Arial" w:hAnsi="Arial" w:cs="Arial"/>
        </w:rPr>
        <w:t>à</w:t>
      </w:r>
      <w:r w:rsidRPr="0068201F">
        <w:rPr>
          <w:rFonts w:ascii="Arial" w:hAnsi="Arial" w:cs="Arial"/>
          <w:spacing w:val="11"/>
        </w:rPr>
        <w:t xml:space="preserve"> </w:t>
      </w:r>
      <w:r w:rsidRPr="0068201F">
        <w:rPr>
          <w:rFonts w:ascii="Arial" w:hAnsi="Arial" w:cs="Arial"/>
        </w:rPr>
        <w:t>saúde</w:t>
      </w:r>
      <w:r w:rsidRPr="0068201F">
        <w:rPr>
          <w:rFonts w:ascii="Arial" w:hAnsi="Arial" w:cs="Arial"/>
          <w:spacing w:val="11"/>
        </w:rPr>
        <w:t xml:space="preserve"> </w:t>
      </w:r>
      <w:r w:rsidRPr="0068201F">
        <w:rPr>
          <w:rFonts w:ascii="Arial" w:hAnsi="Arial" w:cs="Arial"/>
        </w:rPr>
        <w:t>ou</w:t>
      </w:r>
      <w:r w:rsidRPr="0068201F">
        <w:rPr>
          <w:rFonts w:ascii="Arial" w:hAnsi="Arial" w:cs="Arial"/>
          <w:spacing w:val="6"/>
        </w:rPr>
        <w:t xml:space="preserve"> </w:t>
      </w:r>
      <w:r w:rsidRPr="0068201F">
        <w:rPr>
          <w:rFonts w:ascii="Arial" w:hAnsi="Arial" w:cs="Arial"/>
        </w:rPr>
        <w:t>a</w:t>
      </w:r>
      <w:r w:rsidRPr="0068201F">
        <w:rPr>
          <w:rFonts w:ascii="Arial" w:hAnsi="Arial" w:cs="Arial"/>
          <w:spacing w:val="10"/>
        </w:rPr>
        <w:t xml:space="preserve"> </w:t>
      </w:r>
      <w:r w:rsidRPr="0068201F">
        <w:rPr>
          <w:rFonts w:ascii="Arial" w:hAnsi="Arial" w:cs="Arial"/>
        </w:rPr>
        <w:t>outros</w:t>
      </w:r>
      <w:r w:rsidRPr="0068201F">
        <w:rPr>
          <w:rFonts w:ascii="Arial" w:hAnsi="Arial" w:cs="Arial"/>
          <w:spacing w:val="9"/>
        </w:rPr>
        <w:t xml:space="preserve"> </w:t>
      </w:r>
      <w:r w:rsidRPr="0068201F">
        <w:rPr>
          <w:rFonts w:ascii="Arial" w:hAnsi="Arial" w:cs="Arial"/>
        </w:rPr>
        <w:t>bens,</w:t>
      </w:r>
      <w:r w:rsidRPr="0068201F">
        <w:rPr>
          <w:rFonts w:ascii="Arial" w:hAnsi="Arial" w:cs="Arial"/>
          <w:spacing w:val="10"/>
        </w:rPr>
        <w:t xml:space="preserve"> </w:t>
      </w:r>
      <w:r w:rsidRPr="0068201F">
        <w:rPr>
          <w:rFonts w:ascii="Arial" w:hAnsi="Arial" w:cs="Arial"/>
        </w:rPr>
        <w:t>gerando</w:t>
      </w:r>
      <w:r w:rsidRPr="0068201F">
        <w:rPr>
          <w:rFonts w:ascii="Arial" w:hAnsi="Arial" w:cs="Arial"/>
          <w:spacing w:val="6"/>
        </w:rPr>
        <w:t xml:space="preserve"> </w:t>
      </w:r>
      <w:r w:rsidRPr="0068201F">
        <w:rPr>
          <w:rFonts w:ascii="Arial" w:hAnsi="Arial" w:cs="Arial"/>
        </w:rPr>
        <w:t>ameaça</w:t>
      </w:r>
      <w:r w:rsidRPr="0068201F">
        <w:rPr>
          <w:rFonts w:ascii="Arial" w:hAnsi="Arial" w:cs="Arial"/>
          <w:spacing w:val="10"/>
        </w:rPr>
        <w:t xml:space="preserve"> </w:t>
      </w:r>
      <w:r w:rsidRPr="0068201F">
        <w:rPr>
          <w:rFonts w:ascii="Arial" w:hAnsi="Arial" w:cs="Arial"/>
          <w:spacing w:val="-3"/>
        </w:rPr>
        <w:t>de</w:t>
      </w:r>
      <w:r w:rsidRPr="0068201F">
        <w:rPr>
          <w:rFonts w:ascii="Arial" w:hAnsi="Arial" w:cs="Arial"/>
        </w:rPr>
        <w:t xml:space="preserve"> dano</w:t>
      </w:r>
      <w:r w:rsidRPr="0068201F">
        <w:rPr>
          <w:rFonts w:ascii="Arial" w:hAnsi="Arial" w:cs="Arial"/>
          <w:spacing w:val="-7"/>
        </w:rPr>
        <w:t xml:space="preserve"> </w:t>
      </w:r>
      <w:r w:rsidRPr="0068201F">
        <w:rPr>
          <w:rFonts w:ascii="Arial" w:hAnsi="Arial" w:cs="Arial"/>
        </w:rPr>
        <w:t>para</w:t>
      </w:r>
      <w:r w:rsidRPr="0068201F">
        <w:rPr>
          <w:rFonts w:ascii="Arial" w:hAnsi="Arial" w:cs="Arial"/>
          <w:spacing w:val="-4"/>
        </w:rPr>
        <w:t xml:space="preserve"> </w:t>
      </w:r>
      <w:r w:rsidRPr="0068201F">
        <w:rPr>
          <w:rFonts w:ascii="Arial" w:hAnsi="Arial" w:cs="Arial"/>
        </w:rPr>
        <w:t>terceiros.</w:t>
      </w:r>
      <w:r w:rsidRPr="0068201F">
        <w:rPr>
          <w:rFonts w:ascii="Arial" w:hAnsi="Arial" w:cs="Arial"/>
          <w:spacing w:val="-7"/>
        </w:rPr>
        <w:t xml:space="preserve"> </w:t>
      </w:r>
      <w:r w:rsidRPr="0068201F">
        <w:rPr>
          <w:rFonts w:ascii="Arial" w:hAnsi="Arial" w:cs="Arial"/>
        </w:rPr>
        <w:t>São</w:t>
      </w:r>
      <w:r w:rsidRPr="0068201F">
        <w:rPr>
          <w:rFonts w:ascii="Arial" w:hAnsi="Arial" w:cs="Arial"/>
          <w:spacing w:val="-6"/>
        </w:rPr>
        <w:t xml:space="preserve"> </w:t>
      </w:r>
      <w:r w:rsidRPr="0068201F">
        <w:rPr>
          <w:rFonts w:ascii="Arial" w:hAnsi="Arial" w:cs="Arial"/>
        </w:rPr>
        <w:t>da</w:t>
      </w:r>
      <w:r w:rsidRPr="0068201F">
        <w:rPr>
          <w:rFonts w:ascii="Arial" w:hAnsi="Arial" w:cs="Arial"/>
          <w:spacing w:val="-5"/>
        </w:rPr>
        <w:t xml:space="preserve"> </w:t>
      </w:r>
      <w:r w:rsidRPr="0068201F">
        <w:rPr>
          <w:rFonts w:ascii="Arial" w:hAnsi="Arial" w:cs="Arial"/>
        </w:rPr>
        <w:t>mesma</w:t>
      </w:r>
      <w:r w:rsidRPr="0068201F">
        <w:rPr>
          <w:rFonts w:ascii="Arial" w:hAnsi="Arial" w:cs="Arial"/>
          <w:spacing w:val="-4"/>
        </w:rPr>
        <w:t xml:space="preserve"> </w:t>
      </w:r>
      <w:r w:rsidRPr="0068201F">
        <w:rPr>
          <w:rFonts w:ascii="Arial" w:hAnsi="Arial" w:cs="Arial"/>
        </w:rPr>
        <w:t>autora</w:t>
      </w:r>
      <w:r w:rsidRPr="0068201F">
        <w:rPr>
          <w:rFonts w:ascii="Arial" w:hAnsi="Arial" w:cs="Arial"/>
          <w:spacing w:val="-9"/>
        </w:rPr>
        <w:t xml:space="preserve"> </w:t>
      </w:r>
      <w:r w:rsidRPr="0068201F">
        <w:rPr>
          <w:rFonts w:ascii="Arial" w:hAnsi="Arial" w:cs="Arial"/>
        </w:rPr>
        <w:t>os</w:t>
      </w:r>
      <w:r w:rsidRPr="0068201F">
        <w:rPr>
          <w:rFonts w:ascii="Arial" w:hAnsi="Arial" w:cs="Arial"/>
          <w:spacing w:val="-7"/>
        </w:rPr>
        <w:t xml:space="preserve"> </w:t>
      </w:r>
      <w:r w:rsidRPr="0068201F">
        <w:rPr>
          <w:rFonts w:ascii="Arial" w:hAnsi="Arial" w:cs="Arial"/>
        </w:rPr>
        <w:t>exemplos</w:t>
      </w:r>
      <w:r w:rsidRPr="0068201F">
        <w:rPr>
          <w:rFonts w:ascii="Arial" w:hAnsi="Arial" w:cs="Arial"/>
          <w:spacing w:val="-8"/>
        </w:rPr>
        <w:t xml:space="preserve"> </w:t>
      </w:r>
      <w:r w:rsidRPr="0068201F">
        <w:rPr>
          <w:rFonts w:ascii="Arial" w:hAnsi="Arial" w:cs="Arial"/>
        </w:rPr>
        <w:t>das</w:t>
      </w:r>
      <w:r w:rsidRPr="0068201F">
        <w:rPr>
          <w:rFonts w:ascii="Arial" w:hAnsi="Arial" w:cs="Arial"/>
          <w:spacing w:val="-7"/>
        </w:rPr>
        <w:t xml:space="preserve"> </w:t>
      </w:r>
      <w:r w:rsidRPr="0068201F">
        <w:rPr>
          <w:rFonts w:ascii="Arial" w:hAnsi="Arial" w:cs="Arial"/>
        </w:rPr>
        <w:t>atividades</w:t>
      </w:r>
      <w:r w:rsidRPr="0068201F">
        <w:rPr>
          <w:rFonts w:ascii="Arial" w:hAnsi="Arial" w:cs="Arial"/>
          <w:spacing w:val="-7"/>
        </w:rPr>
        <w:t xml:space="preserve"> </w:t>
      </w:r>
      <w:r w:rsidRPr="0068201F">
        <w:rPr>
          <w:rFonts w:ascii="Arial" w:hAnsi="Arial" w:cs="Arial"/>
        </w:rPr>
        <w:t>destinadas</w:t>
      </w:r>
      <w:r w:rsidRPr="0068201F">
        <w:rPr>
          <w:rFonts w:ascii="Arial" w:hAnsi="Arial" w:cs="Arial"/>
          <w:spacing w:val="-8"/>
        </w:rPr>
        <w:t xml:space="preserve"> </w:t>
      </w:r>
      <w:r w:rsidRPr="0068201F">
        <w:rPr>
          <w:rFonts w:ascii="Arial" w:hAnsi="Arial" w:cs="Arial"/>
        </w:rPr>
        <w:t>à</w:t>
      </w:r>
      <w:r w:rsidRPr="0068201F">
        <w:rPr>
          <w:rFonts w:ascii="Arial" w:hAnsi="Arial" w:cs="Arial"/>
          <w:spacing w:val="-4"/>
        </w:rPr>
        <w:t xml:space="preserve"> </w:t>
      </w:r>
      <w:r w:rsidRPr="0068201F">
        <w:rPr>
          <w:rFonts w:ascii="Arial" w:hAnsi="Arial" w:cs="Arial"/>
        </w:rPr>
        <w:t>produção</w:t>
      </w:r>
      <w:r w:rsidRPr="0068201F">
        <w:rPr>
          <w:rFonts w:ascii="Arial" w:hAnsi="Arial" w:cs="Arial"/>
          <w:spacing w:val="-7"/>
        </w:rPr>
        <w:t xml:space="preserve"> </w:t>
      </w:r>
      <w:r w:rsidRPr="0068201F">
        <w:rPr>
          <w:rFonts w:ascii="Arial" w:hAnsi="Arial" w:cs="Arial"/>
        </w:rPr>
        <w:t xml:space="preserve">de energia elétrica ou </w:t>
      </w:r>
      <w:r w:rsidRPr="0068201F">
        <w:rPr>
          <w:rFonts w:ascii="Arial" w:hAnsi="Arial" w:cs="Arial"/>
          <w:spacing w:val="-3"/>
        </w:rPr>
        <w:t xml:space="preserve">de </w:t>
      </w:r>
      <w:r w:rsidRPr="0068201F">
        <w:rPr>
          <w:rFonts w:ascii="Arial" w:hAnsi="Arial" w:cs="Arial"/>
        </w:rPr>
        <w:t xml:space="preserve">exploração </w:t>
      </w:r>
      <w:r w:rsidRPr="0068201F">
        <w:rPr>
          <w:rFonts w:ascii="Arial" w:hAnsi="Arial" w:cs="Arial"/>
          <w:spacing w:val="-3"/>
        </w:rPr>
        <w:t xml:space="preserve">de </w:t>
      </w:r>
      <w:r w:rsidRPr="0068201F">
        <w:rPr>
          <w:rFonts w:ascii="Arial" w:hAnsi="Arial" w:cs="Arial"/>
        </w:rPr>
        <w:t>minas; à instalação de fios elétricos,</w:t>
      </w:r>
      <w:r w:rsidRPr="0068201F">
        <w:rPr>
          <w:rFonts w:ascii="Arial" w:hAnsi="Arial" w:cs="Arial"/>
          <w:spacing w:val="11"/>
        </w:rPr>
        <w:t xml:space="preserve"> </w:t>
      </w:r>
      <w:r w:rsidRPr="0068201F">
        <w:rPr>
          <w:rFonts w:ascii="Arial" w:hAnsi="Arial" w:cs="Arial"/>
        </w:rPr>
        <w:t>telefônicos  e telegráficos;</w:t>
      </w:r>
      <w:r w:rsidRPr="0068201F">
        <w:rPr>
          <w:rFonts w:ascii="Arial" w:hAnsi="Arial" w:cs="Arial"/>
          <w:spacing w:val="-14"/>
        </w:rPr>
        <w:t xml:space="preserve"> </w:t>
      </w:r>
      <w:r w:rsidRPr="0068201F">
        <w:rPr>
          <w:rFonts w:ascii="Arial" w:hAnsi="Arial" w:cs="Arial"/>
        </w:rPr>
        <w:t>ao</w:t>
      </w:r>
      <w:r w:rsidRPr="0068201F">
        <w:rPr>
          <w:rFonts w:ascii="Arial" w:hAnsi="Arial" w:cs="Arial"/>
          <w:spacing w:val="-18"/>
        </w:rPr>
        <w:t xml:space="preserve"> </w:t>
      </w:r>
      <w:r w:rsidRPr="0068201F">
        <w:rPr>
          <w:rFonts w:ascii="Arial" w:hAnsi="Arial" w:cs="Arial"/>
        </w:rPr>
        <w:t>transporte</w:t>
      </w:r>
      <w:r w:rsidRPr="0068201F">
        <w:rPr>
          <w:rFonts w:ascii="Arial" w:hAnsi="Arial" w:cs="Arial"/>
          <w:spacing w:val="-17"/>
        </w:rPr>
        <w:t xml:space="preserve"> </w:t>
      </w:r>
      <w:r w:rsidRPr="0068201F">
        <w:rPr>
          <w:rFonts w:ascii="Arial" w:hAnsi="Arial" w:cs="Arial"/>
        </w:rPr>
        <w:t>aéreo,</w:t>
      </w:r>
      <w:r w:rsidRPr="0068201F">
        <w:rPr>
          <w:rFonts w:ascii="Arial" w:hAnsi="Arial" w:cs="Arial"/>
          <w:spacing w:val="-13"/>
        </w:rPr>
        <w:t xml:space="preserve"> </w:t>
      </w:r>
      <w:r w:rsidRPr="0068201F">
        <w:rPr>
          <w:rFonts w:ascii="Arial" w:hAnsi="Arial" w:cs="Arial"/>
        </w:rPr>
        <w:t>marítimo</w:t>
      </w:r>
      <w:r w:rsidRPr="0068201F">
        <w:rPr>
          <w:rFonts w:ascii="Arial" w:hAnsi="Arial" w:cs="Arial"/>
          <w:spacing w:val="-19"/>
        </w:rPr>
        <w:t xml:space="preserve"> </w:t>
      </w:r>
      <w:r w:rsidRPr="0068201F">
        <w:rPr>
          <w:rFonts w:ascii="Arial" w:hAnsi="Arial" w:cs="Arial"/>
        </w:rPr>
        <w:t>e</w:t>
      </w:r>
      <w:r w:rsidRPr="0068201F">
        <w:rPr>
          <w:rFonts w:ascii="Arial" w:hAnsi="Arial" w:cs="Arial"/>
          <w:spacing w:val="-12"/>
        </w:rPr>
        <w:t xml:space="preserve"> </w:t>
      </w:r>
      <w:r w:rsidRPr="0068201F">
        <w:rPr>
          <w:rFonts w:ascii="Arial" w:hAnsi="Arial" w:cs="Arial"/>
        </w:rPr>
        <w:t>terrestre,</w:t>
      </w:r>
      <w:r w:rsidRPr="0068201F">
        <w:rPr>
          <w:rFonts w:ascii="Arial" w:hAnsi="Arial" w:cs="Arial"/>
          <w:spacing w:val="-19"/>
        </w:rPr>
        <w:t xml:space="preserve"> </w:t>
      </w:r>
      <w:r w:rsidRPr="0068201F">
        <w:rPr>
          <w:rFonts w:ascii="Arial" w:hAnsi="Arial" w:cs="Arial"/>
        </w:rPr>
        <w:t>à</w:t>
      </w:r>
      <w:r w:rsidRPr="0068201F">
        <w:rPr>
          <w:rFonts w:ascii="Arial" w:hAnsi="Arial" w:cs="Arial"/>
          <w:spacing w:val="-12"/>
        </w:rPr>
        <w:t xml:space="preserve"> </w:t>
      </w:r>
      <w:r w:rsidRPr="0068201F">
        <w:rPr>
          <w:rFonts w:ascii="Arial" w:hAnsi="Arial" w:cs="Arial"/>
        </w:rPr>
        <w:t>construção</w:t>
      </w:r>
      <w:r w:rsidRPr="0068201F">
        <w:rPr>
          <w:rFonts w:ascii="Arial" w:hAnsi="Arial" w:cs="Arial"/>
          <w:spacing w:val="-14"/>
        </w:rPr>
        <w:t xml:space="preserve"> </w:t>
      </w:r>
      <w:r w:rsidRPr="0068201F">
        <w:rPr>
          <w:rFonts w:ascii="Arial" w:hAnsi="Arial" w:cs="Arial"/>
        </w:rPr>
        <w:t>e</w:t>
      </w:r>
      <w:r w:rsidRPr="0068201F">
        <w:rPr>
          <w:rFonts w:ascii="Arial" w:hAnsi="Arial" w:cs="Arial"/>
          <w:spacing w:val="-16"/>
        </w:rPr>
        <w:t xml:space="preserve"> </w:t>
      </w:r>
      <w:r w:rsidRPr="0068201F">
        <w:rPr>
          <w:rFonts w:ascii="Arial" w:hAnsi="Arial" w:cs="Arial"/>
        </w:rPr>
        <w:t>edificação</w:t>
      </w:r>
      <w:r w:rsidRPr="0068201F">
        <w:rPr>
          <w:rFonts w:ascii="Arial" w:hAnsi="Arial" w:cs="Arial"/>
          <w:spacing w:val="-14"/>
        </w:rPr>
        <w:t xml:space="preserve"> </w:t>
      </w:r>
      <w:r w:rsidRPr="0068201F">
        <w:rPr>
          <w:rFonts w:ascii="Arial" w:hAnsi="Arial" w:cs="Arial"/>
          <w:spacing w:val="-3"/>
        </w:rPr>
        <w:t>de</w:t>
      </w:r>
      <w:r w:rsidRPr="0068201F">
        <w:rPr>
          <w:rFonts w:ascii="Arial" w:hAnsi="Arial" w:cs="Arial"/>
          <w:spacing w:val="-12"/>
        </w:rPr>
        <w:t xml:space="preserve"> </w:t>
      </w:r>
      <w:r w:rsidRPr="0068201F">
        <w:rPr>
          <w:rFonts w:ascii="Arial" w:hAnsi="Arial" w:cs="Arial"/>
        </w:rPr>
        <w:t>grande</w:t>
      </w:r>
      <w:r w:rsidRPr="0068201F">
        <w:rPr>
          <w:rFonts w:ascii="Arial" w:hAnsi="Arial" w:cs="Arial"/>
          <w:spacing w:val="-13"/>
        </w:rPr>
        <w:t xml:space="preserve"> </w:t>
      </w:r>
      <w:r w:rsidRPr="0068201F">
        <w:rPr>
          <w:rFonts w:ascii="Arial" w:hAnsi="Arial" w:cs="Arial"/>
        </w:rPr>
        <w:t>porte. Segundo</w:t>
      </w:r>
      <w:r w:rsidRPr="0068201F">
        <w:rPr>
          <w:rFonts w:ascii="Arial" w:hAnsi="Arial" w:cs="Arial"/>
          <w:spacing w:val="49"/>
        </w:rPr>
        <w:t xml:space="preserve"> </w:t>
      </w:r>
      <w:r w:rsidRPr="0068201F">
        <w:rPr>
          <w:rFonts w:ascii="Arial" w:hAnsi="Arial" w:cs="Arial"/>
        </w:rPr>
        <w:t>Savatier,</w:t>
      </w:r>
      <w:r w:rsidRPr="0068201F">
        <w:rPr>
          <w:rFonts w:ascii="Arial" w:hAnsi="Arial" w:cs="Arial"/>
          <w:spacing w:val="45"/>
        </w:rPr>
        <w:t xml:space="preserve"> </w:t>
      </w:r>
      <w:r w:rsidRPr="0068201F">
        <w:rPr>
          <w:rFonts w:ascii="Arial" w:hAnsi="Arial" w:cs="Arial"/>
        </w:rPr>
        <w:t>citado</w:t>
      </w:r>
      <w:r w:rsidRPr="0068201F">
        <w:rPr>
          <w:rFonts w:ascii="Arial" w:hAnsi="Arial" w:cs="Arial"/>
          <w:spacing w:val="45"/>
        </w:rPr>
        <w:t xml:space="preserve"> </w:t>
      </w:r>
      <w:r w:rsidRPr="0068201F">
        <w:rPr>
          <w:rFonts w:ascii="Arial" w:hAnsi="Arial" w:cs="Arial"/>
        </w:rPr>
        <w:t>por</w:t>
      </w:r>
      <w:r w:rsidRPr="0068201F">
        <w:rPr>
          <w:rFonts w:ascii="Arial" w:hAnsi="Arial" w:cs="Arial"/>
          <w:spacing w:val="50"/>
        </w:rPr>
        <w:t xml:space="preserve"> </w:t>
      </w:r>
      <w:r w:rsidRPr="0068201F">
        <w:rPr>
          <w:rFonts w:ascii="Arial" w:hAnsi="Arial" w:cs="Arial"/>
        </w:rPr>
        <w:t>Rodrigues</w:t>
      </w:r>
      <w:r w:rsidRPr="0068201F">
        <w:rPr>
          <w:rFonts w:ascii="Arial" w:hAnsi="Arial" w:cs="Arial"/>
          <w:spacing w:val="44"/>
        </w:rPr>
        <w:t xml:space="preserve"> </w:t>
      </w:r>
      <w:r w:rsidRPr="0068201F">
        <w:rPr>
          <w:rFonts w:ascii="Arial" w:hAnsi="Arial" w:cs="Arial"/>
        </w:rPr>
        <w:t>(2003,</w:t>
      </w:r>
      <w:r w:rsidRPr="0068201F">
        <w:rPr>
          <w:rFonts w:ascii="Arial" w:hAnsi="Arial" w:cs="Arial"/>
          <w:spacing w:val="46"/>
        </w:rPr>
        <w:t xml:space="preserve"> </w:t>
      </w:r>
      <w:r w:rsidRPr="0068201F">
        <w:rPr>
          <w:rFonts w:ascii="Arial" w:hAnsi="Arial" w:cs="Arial"/>
        </w:rPr>
        <w:t>p.156),</w:t>
      </w:r>
      <w:r w:rsidRPr="0068201F">
        <w:rPr>
          <w:rFonts w:ascii="Arial" w:hAnsi="Arial" w:cs="Arial"/>
          <w:spacing w:val="45"/>
        </w:rPr>
        <w:t xml:space="preserve"> </w:t>
      </w:r>
      <w:r w:rsidRPr="0068201F">
        <w:rPr>
          <w:rFonts w:ascii="Arial" w:hAnsi="Arial" w:cs="Arial"/>
        </w:rPr>
        <w:t>define</w:t>
      </w:r>
      <w:r w:rsidRPr="0068201F">
        <w:rPr>
          <w:rFonts w:ascii="Arial" w:hAnsi="Arial" w:cs="Arial"/>
          <w:spacing w:val="46"/>
        </w:rPr>
        <w:t xml:space="preserve"> </w:t>
      </w:r>
      <w:r w:rsidRPr="0068201F">
        <w:rPr>
          <w:rFonts w:ascii="Arial" w:hAnsi="Arial" w:cs="Arial"/>
        </w:rPr>
        <w:t>a</w:t>
      </w:r>
      <w:r w:rsidRPr="0068201F">
        <w:rPr>
          <w:rFonts w:ascii="Arial" w:hAnsi="Arial" w:cs="Arial"/>
          <w:spacing w:val="46"/>
        </w:rPr>
        <w:t xml:space="preserve"> </w:t>
      </w:r>
      <w:r w:rsidRPr="0068201F">
        <w:rPr>
          <w:rFonts w:ascii="Arial" w:hAnsi="Arial" w:cs="Arial"/>
        </w:rPr>
        <w:t>responsabilidade,</w:t>
      </w:r>
      <w:r w:rsidRPr="0068201F">
        <w:rPr>
          <w:rFonts w:ascii="Arial" w:hAnsi="Arial" w:cs="Arial"/>
          <w:w w:val="99"/>
        </w:rPr>
        <w:t xml:space="preserve"> </w:t>
      </w:r>
      <w:r w:rsidRPr="0068201F">
        <w:rPr>
          <w:rFonts w:ascii="Arial" w:hAnsi="Arial" w:cs="Arial"/>
        </w:rPr>
        <w:t>fundada</w:t>
      </w:r>
      <w:r w:rsidRPr="0068201F">
        <w:rPr>
          <w:rFonts w:ascii="Arial" w:hAnsi="Arial" w:cs="Arial"/>
          <w:spacing w:val="16"/>
        </w:rPr>
        <w:t xml:space="preserve"> </w:t>
      </w:r>
      <w:r w:rsidRPr="0068201F">
        <w:rPr>
          <w:rFonts w:ascii="Arial" w:hAnsi="Arial" w:cs="Arial"/>
        </w:rPr>
        <w:t>no</w:t>
      </w:r>
      <w:r w:rsidRPr="0068201F">
        <w:rPr>
          <w:rFonts w:ascii="Arial" w:hAnsi="Arial" w:cs="Arial"/>
          <w:spacing w:val="14"/>
        </w:rPr>
        <w:t xml:space="preserve"> </w:t>
      </w:r>
      <w:r w:rsidRPr="0068201F">
        <w:rPr>
          <w:rFonts w:ascii="Arial" w:hAnsi="Arial" w:cs="Arial"/>
        </w:rPr>
        <w:t>risco</w:t>
      </w:r>
      <w:r w:rsidRPr="0068201F">
        <w:rPr>
          <w:rFonts w:ascii="Arial" w:hAnsi="Arial" w:cs="Arial"/>
          <w:spacing w:val="14"/>
        </w:rPr>
        <w:t xml:space="preserve"> </w:t>
      </w:r>
      <w:r w:rsidRPr="0068201F">
        <w:rPr>
          <w:rFonts w:ascii="Arial" w:hAnsi="Arial" w:cs="Arial"/>
        </w:rPr>
        <w:t>“como</w:t>
      </w:r>
      <w:r w:rsidRPr="0068201F">
        <w:rPr>
          <w:rFonts w:ascii="Arial" w:hAnsi="Arial" w:cs="Arial"/>
          <w:spacing w:val="14"/>
        </w:rPr>
        <w:t xml:space="preserve"> </w:t>
      </w:r>
      <w:r w:rsidRPr="0068201F">
        <w:rPr>
          <w:rFonts w:ascii="Arial" w:hAnsi="Arial" w:cs="Arial"/>
        </w:rPr>
        <w:t>aquela</w:t>
      </w:r>
      <w:r w:rsidRPr="0068201F">
        <w:rPr>
          <w:rFonts w:ascii="Arial" w:hAnsi="Arial" w:cs="Arial"/>
          <w:spacing w:val="16"/>
        </w:rPr>
        <w:t xml:space="preserve"> </w:t>
      </w:r>
      <w:r w:rsidRPr="0068201F">
        <w:rPr>
          <w:rFonts w:ascii="Arial" w:hAnsi="Arial" w:cs="Arial"/>
        </w:rPr>
        <w:t>de</w:t>
      </w:r>
      <w:r w:rsidRPr="0068201F">
        <w:rPr>
          <w:rFonts w:ascii="Arial" w:hAnsi="Arial" w:cs="Arial"/>
          <w:spacing w:val="16"/>
        </w:rPr>
        <w:t xml:space="preserve"> </w:t>
      </w:r>
      <w:r w:rsidRPr="0068201F">
        <w:rPr>
          <w:rFonts w:ascii="Arial" w:hAnsi="Arial" w:cs="Arial"/>
        </w:rPr>
        <w:t>reparar</w:t>
      </w:r>
      <w:r w:rsidRPr="0068201F">
        <w:rPr>
          <w:rFonts w:ascii="Arial" w:hAnsi="Arial" w:cs="Arial"/>
          <w:spacing w:val="14"/>
        </w:rPr>
        <w:t xml:space="preserve"> </w:t>
      </w:r>
      <w:r w:rsidRPr="0068201F">
        <w:rPr>
          <w:rFonts w:ascii="Arial" w:hAnsi="Arial" w:cs="Arial"/>
        </w:rPr>
        <w:t>o</w:t>
      </w:r>
      <w:r w:rsidRPr="0068201F">
        <w:rPr>
          <w:rFonts w:ascii="Arial" w:hAnsi="Arial" w:cs="Arial"/>
          <w:spacing w:val="14"/>
        </w:rPr>
        <w:t xml:space="preserve"> </w:t>
      </w:r>
      <w:r w:rsidRPr="0068201F">
        <w:rPr>
          <w:rFonts w:ascii="Arial" w:hAnsi="Arial" w:cs="Arial"/>
        </w:rPr>
        <w:t>prejuízo</w:t>
      </w:r>
      <w:r w:rsidRPr="0068201F">
        <w:rPr>
          <w:rFonts w:ascii="Arial" w:hAnsi="Arial" w:cs="Arial"/>
          <w:spacing w:val="14"/>
        </w:rPr>
        <w:t xml:space="preserve"> </w:t>
      </w:r>
      <w:r w:rsidRPr="0068201F">
        <w:rPr>
          <w:rFonts w:ascii="Arial" w:hAnsi="Arial" w:cs="Arial"/>
        </w:rPr>
        <w:t>causado</w:t>
      </w:r>
      <w:r w:rsidRPr="0068201F">
        <w:rPr>
          <w:rFonts w:ascii="Arial" w:hAnsi="Arial" w:cs="Arial"/>
          <w:spacing w:val="14"/>
        </w:rPr>
        <w:t xml:space="preserve"> </w:t>
      </w:r>
      <w:r w:rsidRPr="0068201F">
        <w:rPr>
          <w:rFonts w:ascii="Arial" w:hAnsi="Arial" w:cs="Arial"/>
        </w:rPr>
        <w:t>por</w:t>
      </w:r>
      <w:r w:rsidRPr="0068201F">
        <w:rPr>
          <w:rFonts w:ascii="Arial" w:hAnsi="Arial" w:cs="Arial"/>
          <w:spacing w:val="15"/>
        </w:rPr>
        <w:t xml:space="preserve"> </w:t>
      </w:r>
      <w:r w:rsidRPr="0068201F">
        <w:rPr>
          <w:rFonts w:ascii="Arial" w:hAnsi="Arial" w:cs="Arial"/>
        </w:rPr>
        <w:t>uma</w:t>
      </w:r>
      <w:r w:rsidRPr="0068201F">
        <w:rPr>
          <w:rFonts w:ascii="Arial" w:hAnsi="Arial" w:cs="Arial"/>
          <w:spacing w:val="16"/>
        </w:rPr>
        <w:t xml:space="preserve"> </w:t>
      </w:r>
      <w:r w:rsidRPr="0068201F">
        <w:rPr>
          <w:rFonts w:ascii="Arial" w:hAnsi="Arial" w:cs="Arial"/>
        </w:rPr>
        <w:t>atividade</w:t>
      </w:r>
      <w:r w:rsidRPr="0068201F">
        <w:rPr>
          <w:rFonts w:ascii="Arial" w:hAnsi="Arial" w:cs="Arial"/>
          <w:spacing w:val="16"/>
        </w:rPr>
        <w:t xml:space="preserve"> </w:t>
      </w:r>
      <w:r w:rsidRPr="0068201F">
        <w:rPr>
          <w:rFonts w:ascii="Arial" w:hAnsi="Arial" w:cs="Arial"/>
        </w:rPr>
        <w:t>exercida</w:t>
      </w:r>
      <w:r w:rsidRPr="0068201F">
        <w:rPr>
          <w:rFonts w:ascii="Arial" w:hAnsi="Arial" w:cs="Arial"/>
          <w:spacing w:val="16"/>
        </w:rPr>
        <w:t xml:space="preserve"> </w:t>
      </w:r>
      <w:r w:rsidRPr="0068201F">
        <w:rPr>
          <w:rFonts w:ascii="Arial" w:hAnsi="Arial" w:cs="Arial"/>
        </w:rPr>
        <w:t>no</w:t>
      </w:r>
      <w:r w:rsidR="00B256FC" w:rsidRPr="0068201F">
        <w:rPr>
          <w:rFonts w:ascii="Arial" w:hAnsi="Arial" w:cs="Arial"/>
        </w:rPr>
        <w:t xml:space="preserve"> </w:t>
      </w:r>
      <w:r w:rsidRPr="0068201F">
        <w:rPr>
          <w:rFonts w:ascii="Arial" w:hAnsi="Arial" w:cs="Arial"/>
        </w:rPr>
        <w:t>interesse do agente de seu controle”.</w:t>
      </w:r>
    </w:p>
    <w:p w14:paraId="371812F5" w14:textId="3B3D36B1" w:rsidR="00F1150F" w:rsidRPr="0068201F" w:rsidRDefault="004B113C" w:rsidP="00484616">
      <w:pPr>
        <w:pStyle w:val="Corpodetexto"/>
        <w:spacing w:line="360" w:lineRule="auto"/>
        <w:ind w:right="118"/>
        <w:rPr>
          <w:rFonts w:ascii="Arial" w:hAnsi="Arial" w:cs="Arial"/>
        </w:rPr>
      </w:pPr>
      <w:r w:rsidRPr="0068201F">
        <w:rPr>
          <w:rFonts w:ascii="Arial" w:hAnsi="Arial" w:cs="Arial"/>
        </w:rPr>
        <w:t>Carbonnier (1979</w:t>
      </w:r>
      <w:r w:rsidR="00B256FC" w:rsidRPr="0068201F">
        <w:rPr>
          <w:rFonts w:ascii="Arial" w:hAnsi="Arial" w:cs="Arial"/>
        </w:rPr>
        <w:t>,</w:t>
      </w:r>
      <w:r w:rsidRPr="0068201F">
        <w:rPr>
          <w:rFonts w:ascii="Arial" w:hAnsi="Arial" w:cs="Arial"/>
        </w:rPr>
        <w:t xml:space="preserve"> p. 298), cita as razões da receptividade da teoria do risco:</w:t>
      </w:r>
    </w:p>
    <w:p w14:paraId="4DA1B7EC" w14:textId="77777777" w:rsidR="00F1150F" w:rsidRPr="0068201F" w:rsidRDefault="004B113C">
      <w:pPr>
        <w:spacing w:before="134"/>
        <w:ind w:left="2368" w:right="114"/>
        <w:jc w:val="both"/>
        <w:rPr>
          <w:rFonts w:ascii="Arial" w:hAnsi="Arial" w:cs="Arial"/>
          <w:sz w:val="20"/>
        </w:rPr>
      </w:pPr>
      <w:r w:rsidRPr="0068201F">
        <w:rPr>
          <w:rFonts w:ascii="Arial" w:hAnsi="Arial" w:cs="Arial"/>
          <w:sz w:val="20"/>
        </w:rPr>
        <w:t>Além do desenvolvimento da</w:t>
      </w:r>
      <w:r w:rsidRPr="0068201F">
        <w:rPr>
          <w:rFonts w:ascii="Arial" w:hAnsi="Arial" w:cs="Arial"/>
          <w:spacing w:val="-37"/>
          <w:sz w:val="20"/>
        </w:rPr>
        <w:t xml:space="preserve"> </w:t>
      </w:r>
      <w:r w:rsidRPr="0068201F">
        <w:rPr>
          <w:rFonts w:ascii="Arial" w:hAnsi="Arial" w:cs="Arial"/>
          <w:sz w:val="20"/>
        </w:rPr>
        <w:t>máquina e da correspectiva multiplicidade de acidentes e dos acidentes anônimos cuja causa não se pode atribuir a nenhuma ação humana, acresce a circunstância de que, para quem vive de seu trabalho o acidente corporal significa a miséria. É, então, preciso organizar a</w:t>
      </w:r>
      <w:r w:rsidRPr="0068201F">
        <w:rPr>
          <w:rFonts w:ascii="Arial" w:hAnsi="Arial" w:cs="Arial"/>
          <w:spacing w:val="7"/>
          <w:sz w:val="20"/>
        </w:rPr>
        <w:t xml:space="preserve"> </w:t>
      </w:r>
      <w:r w:rsidRPr="0068201F">
        <w:rPr>
          <w:rFonts w:ascii="Arial" w:hAnsi="Arial" w:cs="Arial"/>
          <w:sz w:val="20"/>
        </w:rPr>
        <w:t>reparação.</w:t>
      </w:r>
    </w:p>
    <w:p w14:paraId="5019C5D4" w14:textId="77777777" w:rsidR="00F1150F" w:rsidRPr="0068201F" w:rsidRDefault="00F1150F">
      <w:pPr>
        <w:pStyle w:val="Corpodetexto"/>
        <w:spacing w:before="1"/>
        <w:ind w:left="0" w:firstLine="0"/>
        <w:jc w:val="left"/>
        <w:rPr>
          <w:rFonts w:ascii="Arial" w:hAnsi="Arial" w:cs="Arial"/>
          <w:sz w:val="21"/>
        </w:rPr>
      </w:pPr>
    </w:p>
    <w:p w14:paraId="07C741D7" w14:textId="14E7FE94" w:rsidR="00F1150F" w:rsidRPr="0068201F" w:rsidRDefault="004B113C">
      <w:pPr>
        <w:pStyle w:val="Corpodetexto"/>
        <w:ind w:left="953" w:firstLine="0"/>
        <w:jc w:val="left"/>
        <w:rPr>
          <w:rFonts w:ascii="Arial" w:hAnsi="Arial" w:cs="Arial"/>
        </w:rPr>
      </w:pPr>
      <w:r w:rsidRPr="0068201F">
        <w:rPr>
          <w:rFonts w:ascii="Arial" w:hAnsi="Arial" w:cs="Arial"/>
        </w:rPr>
        <w:t>Não obstante, Pereira (2006</w:t>
      </w:r>
      <w:r w:rsidR="00B256FC" w:rsidRPr="0068201F">
        <w:rPr>
          <w:rFonts w:ascii="Arial" w:hAnsi="Arial" w:cs="Arial"/>
        </w:rPr>
        <w:t xml:space="preserve">, </w:t>
      </w:r>
      <w:r w:rsidR="00B256FC" w:rsidRPr="00484616">
        <w:rPr>
          <w:rFonts w:ascii="Arial" w:hAnsi="Arial" w:cs="Arial"/>
        </w:rPr>
        <w:t>p</w:t>
      </w:r>
      <w:r w:rsidR="00484616" w:rsidRPr="00484616">
        <w:rPr>
          <w:rFonts w:ascii="Arial" w:hAnsi="Arial" w:cs="Arial"/>
        </w:rPr>
        <w:t>. 25</w:t>
      </w:r>
      <w:r w:rsidRPr="00484616">
        <w:rPr>
          <w:rFonts w:ascii="Arial" w:hAnsi="Arial" w:cs="Arial"/>
        </w:rPr>
        <w:t>)</w:t>
      </w:r>
      <w:r w:rsidRPr="0068201F">
        <w:rPr>
          <w:rFonts w:ascii="Arial" w:hAnsi="Arial" w:cs="Arial"/>
        </w:rPr>
        <w:t xml:space="preserve"> sintetiza:</w:t>
      </w:r>
    </w:p>
    <w:p w14:paraId="02359732" w14:textId="77777777" w:rsidR="00F1150F" w:rsidRPr="0068201F" w:rsidRDefault="00F1150F">
      <w:pPr>
        <w:pStyle w:val="Corpodetexto"/>
        <w:ind w:left="0" w:firstLine="0"/>
        <w:jc w:val="left"/>
        <w:rPr>
          <w:rFonts w:ascii="Arial" w:hAnsi="Arial" w:cs="Arial"/>
          <w:sz w:val="26"/>
        </w:rPr>
      </w:pPr>
    </w:p>
    <w:p w14:paraId="5CF61495" w14:textId="77777777" w:rsidR="00B256FC" w:rsidRPr="0068201F" w:rsidRDefault="004B113C" w:rsidP="00B256FC">
      <w:pPr>
        <w:ind w:left="2368" w:right="118"/>
        <w:jc w:val="both"/>
        <w:rPr>
          <w:rFonts w:ascii="Arial" w:hAnsi="Arial" w:cs="Arial"/>
          <w:sz w:val="20"/>
          <w:szCs w:val="20"/>
        </w:rPr>
      </w:pPr>
      <w:r w:rsidRPr="0068201F">
        <w:rPr>
          <w:rFonts w:ascii="Arial" w:hAnsi="Arial" w:cs="Arial"/>
          <w:sz w:val="20"/>
          <w:szCs w:val="20"/>
        </w:rPr>
        <w:t>[...] aquele que, em razão de sua atividade ou profissão, cria um perigo, está sujeito</w:t>
      </w:r>
      <w:r w:rsidRPr="0068201F">
        <w:rPr>
          <w:rFonts w:ascii="Arial" w:hAnsi="Arial" w:cs="Arial"/>
          <w:spacing w:val="-5"/>
          <w:sz w:val="20"/>
          <w:szCs w:val="20"/>
        </w:rPr>
        <w:t xml:space="preserve"> </w:t>
      </w:r>
      <w:r w:rsidRPr="0068201F">
        <w:rPr>
          <w:rFonts w:ascii="Arial" w:hAnsi="Arial" w:cs="Arial"/>
          <w:sz w:val="20"/>
          <w:szCs w:val="20"/>
        </w:rPr>
        <w:t>à</w:t>
      </w:r>
      <w:r w:rsidRPr="0068201F">
        <w:rPr>
          <w:rFonts w:ascii="Arial" w:hAnsi="Arial" w:cs="Arial"/>
          <w:spacing w:val="-8"/>
          <w:sz w:val="20"/>
          <w:szCs w:val="20"/>
        </w:rPr>
        <w:t xml:space="preserve"> </w:t>
      </w:r>
      <w:r w:rsidRPr="0068201F">
        <w:rPr>
          <w:rFonts w:ascii="Arial" w:hAnsi="Arial" w:cs="Arial"/>
          <w:sz w:val="20"/>
          <w:szCs w:val="20"/>
        </w:rPr>
        <w:t>reparação</w:t>
      </w:r>
      <w:r w:rsidRPr="0068201F">
        <w:rPr>
          <w:rFonts w:ascii="Arial" w:hAnsi="Arial" w:cs="Arial"/>
          <w:spacing w:val="-5"/>
          <w:sz w:val="20"/>
          <w:szCs w:val="20"/>
        </w:rPr>
        <w:t xml:space="preserve"> </w:t>
      </w:r>
      <w:r w:rsidRPr="0068201F">
        <w:rPr>
          <w:rFonts w:ascii="Arial" w:hAnsi="Arial" w:cs="Arial"/>
          <w:sz w:val="20"/>
          <w:szCs w:val="20"/>
        </w:rPr>
        <w:t>do</w:t>
      </w:r>
      <w:r w:rsidRPr="0068201F">
        <w:rPr>
          <w:rFonts w:ascii="Arial" w:hAnsi="Arial" w:cs="Arial"/>
          <w:spacing w:val="-4"/>
          <w:sz w:val="20"/>
          <w:szCs w:val="20"/>
        </w:rPr>
        <w:t xml:space="preserve"> </w:t>
      </w:r>
      <w:r w:rsidRPr="0068201F">
        <w:rPr>
          <w:rFonts w:ascii="Arial" w:hAnsi="Arial" w:cs="Arial"/>
          <w:sz w:val="20"/>
          <w:szCs w:val="20"/>
        </w:rPr>
        <w:t>dano</w:t>
      </w:r>
      <w:r w:rsidRPr="0068201F">
        <w:rPr>
          <w:rFonts w:ascii="Arial" w:hAnsi="Arial" w:cs="Arial"/>
          <w:spacing w:val="-5"/>
          <w:sz w:val="20"/>
          <w:szCs w:val="20"/>
        </w:rPr>
        <w:t xml:space="preserve"> </w:t>
      </w:r>
      <w:r w:rsidRPr="0068201F">
        <w:rPr>
          <w:rFonts w:ascii="Arial" w:hAnsi="Arial" w:cs="Arial"/>
          <w:sz w:val="20"/>
          <w:szCs w:val="20"/>
        </w:rPr>
        <w:t>que</w:t>
      </w:r>
      <w:r w:rsidRPr="0068201F">
        <w:rPr>
          <w:rFonts w:ascii="Arial" w:hAnsi="Arial" w:cs="Arial"/>
          <w:spacing w:val="-8"/>
          <w:sz w:val="20"/>
          <w:szCs w:val="20"/>
        </w:rPr>
        <w:t xml:space="preserve"> </w:t>
      </w:r>
      <w:r w:rsidRPr="0068201F">
        <w:rPr>
          <w:rFonts w:ascii="Arial" w:hAnsi="Arial" w:cs="Arial"/>
          <w:sz w:val="20"/>
          <w:szCs w:val="20"/>
        </w:rPr>
        <w:t>causar,</w:t>
      </w:r>
      <w:r w:rsidRPr="0068201F">
        <w:rPr>
          <w:rFonts w:ascii="Arial" w:hAnsi="Arial" w:cs="Arial"/>
          <w:spacing w:val="-5"/>
          <w:sz w:val="20"/>
          <w:szCs w:val="20"/>
        </w:rPr>
        <w:t xml:space="preserve"> </w:t>
      </w:r>
      <w:r w:rsidRPr="0068201F">
        <w:rPr>
          <w:rFonts w:ascii="Arial" w:hAnsi="Arial" w:cs="Arial"/>
          <w:sz w:val="20"/>
          <w:szCs w:val="20"/>
        </w:rPr>
        <w:t>salvo</w:t>
      </w:r>
      <w:r w:rsidRPr="0068201F">
        <w:rPr>
          <w:rFonts w:ascii="Arial" w:hAnsi="Arial" w:cs="Arial"/>
          <w:spacing w:val="-5"/>
          <w:sz w:val="20"/>
          <w:szCs w:val="20"/>
        </w:rPr>
        <w:t xml:space="preserve"> </w:t>
      </w:r>
      <w:r w:rsidRPr="0068201F">
        <w:rPr>
          <w:rFonts w:ascii="Arial" w:hAnsi="Arial" w:cs="Arial"/>
          <w:sz w:val="20"/>
          <w:szCs w:val="20"/>
        </w:rPr>
        <w:t>prova</w:t>
      </w:r>
      <w:r w:rsidRPr="0068201F">
        <w:rPr>
          <w:rFonts w:ascii="Arial" w:hAnsi="Arial" w:cs="Arial"/>
          <w:spacing w:val="-8"/>
          <w:sz w:val="20"/>
          <w:szCs w:val="20"/>
        </w:rPr>
        <w:t xml:space="preserve"> </w:t>
      </w:r>
      <w:r w:rsidRPr="0068201F">
        <w:rPr>
          <w:rFonts w:ascii="Arial" w:hAnsi="Arial" w:cs="Arial"/>
          <w:sz w:val="20"/>
          <w:szCs w:val="20"/>
        </w:rPr>
        <w:t>de</w:t>
      </w:r>
      <w:r w:rsidRPr="0068201F">
        <w:rPr>
          <w:rFonts w:ascii="Arial" w:hAnsi="Arial" w:cs="Arial"/>
          <w:spacing w:val="-7"/>
          <w:sz w:val="20"/>
          <w:szCs w:val="20"/>
        </w:rPr>
        <w:t xml:space="preserve"> </w:t>
      </w:r>
      <w:r w:rsidRPr="0068201F">
        <w:rPr>
          <w:rFonts w:ascii="Arial" w:hAnsi="Arial" w:cs="Arial"/>
          <w:sz w:val="20"/>
          <w:szCs w:val="20"/>
        </w:rPr>
        <w:t>haver</w:t>
      </w:r>
      <w:r w:rsidRPr="0068201F">
        <w:rPr>
          <w:rFonts w:ascii="Arial" w:hAnsi="Arial" w:cs="Arial"/>
          <w:spacing w:val="-4"/>
          <w:sz w:val="20"/>
          <w:szCs w:val="20"/>
        </w:rPr>
        <w:t xml:space="preserve"> </w:t>
      </w:r>
      <w:r w:rsidRPr="0068201F">
        <w:rPr>
          <w:rFonts w:ascii="Arial" w:hAnsi="Arial" w:cs="Arial"/>
          <w:sz w:val="20"/>
          <w:szCs w:val="20"/>
        </w:rPr>
        <w:t>adotado</w:t>
      </w:r>
      <w:r w:rsidRPr="0068201F">
        <w:rPr>
          <w:rFonts w:ascii="Arial" w:hAnsi="Arial" w:cs="Arial"/>
          <w:spacing w:val="-5"/>
          <w:sz w:val="20"/>
          <w:szCs w:val="20"/>
        </w:rPr>
        <w:t xml:space="preserve"> </w:t>
      </w:r>
      <w:r w:rsidRPr="0068201F">
        <w:rPr>
          <w:rFonts w:ascii="Arial" w:hAnsi="Arial" w:cs="Arial"/>
          <w:sz w:val="20"/>
          <w:szCs w:val="20"/>
        </w:rPr>
        <w:t>todas</w:t>
      </w:r>
      <w:r w:rsidRPr="0068201F">
        <w:rPr>
          <w:rFonts w:ascii="Arial" w:hAnsi="Arial" w:cs="Arial"/>
          <w:spacing w:val="-8"/>
          <w:sz w:val="20"/>
          <w:szCs w:val="20"/>
        </w:rPr>
        <w:t xml:space="preserve"> </w:t>
      </w:r>
      <w:r w:rsidRPr="0068201F">
        <w:rPr>
          <w:rFonts w:ascii="Arial" w:hAnsi="Arial" w:cs="Arial"/>
          <w:sz w:val="20"/>
          <w:szCs w:val="20"/>
        </w:rPr>
        <w:t>as medidas</w:t>
      </w:r>
      <w:r w:rsidRPr="0068201F">
        <w:rPr>
          <w:rFonts w:ascii="Arial" w:hAnsi="Arial" w:cs="Arial"/>
          <w:spacing w:val="-14"/>
          <w:sz w:val="20"/>
          <w:szCs w:val="20"/>
        </w:rPr>
        <w:t xml:space="preserve"> </w:t>
      </w:r>
      <w:r w:rsidRPr="0068201F">
        <w:rPr>
          <w:rFonts w:ascii="Arial" w:hAnsi="Arial" w:cs="Arial"/>
          <w:sz w:val="20"/>
          <w:szCs w:val="20"/>
        </w:rPr>
        <w:t>idôneas</w:t>
      </w:r>
      <w:r w:rsidRPr="0068201F">
        <w:rPr>
          <w:rFonts w:ascii="Arial" w:hAnsi="Arial" w:cs="Arial"/>
          <w:spacing w:val="-13"/>
          <w:sz w:val="20"/>
          <w:szCs w:val="20"/>
        </w:rPr>
        <w:t xml:space="preserve"> </w:t>
      </w:r>
      <w:r w:rsidRPr="0068201F">
        <w:rPr>
          <w:rFonts w:ascii="Arial" w:hAnsi="Arial" w:cs="Arial"/>
          <w:sz w:val="20"/>
          <w:szCs w:val="20"/>
        </w:rPr>
        <w:t>a</w:t>
      </w:r>
      <w:r w:rsidRPr="0068201F">
        <w:rPr>
          <w:rFonts w:ascii="Arial" w:hAnsi="Arial" w:cs="Arial"/>
          <w:spacing w:val="-14"/>
          <w:sz w:val="20"/>
          <w:szCs w:val="20"/>
        </w:rPr>
        <w:t xml:space="preserve"> </w:t>
      </w:r>
      <w:r w:rsidRPr="0068201F">
        <w:rPr>
          <w:rFonts w:ascii="Arial" w:hAnsi="Arial" w:cs="Arial"/>
          <w:sz w:val="20"/>
          <w:szCs w:val="20"/>
        </w:rPr>
        <w:t>evitá-lo,</w:t>
      </w:r>
      <w:r w:rsidRPr="0068201F">
        <w:rPr>
          <w:rFonts w:ascii="Arial" w:hAnsi="Arial" w:cs="Arial"/>
          <w:spacing w:val="-12"/>
          <w:sz w:val="20"/>
          <w:szCs w:val="20"/>
        </w:rPr>
        <w:t xml:space="preserve"> </w:t>
      </w:r>
      <w:r w:rsidRPr="0068201F">
        <w:rPr>
          <w:rFonts w:ascii="Arial" w:hAnsi="Arial" w:cs="Arial"/>
          <w:sz w:val="20"/>
          <w:szCs w:val="20"/>
        </w:rPr>
        <w:t>[...]</w:t>
      </w:r>
      <w:r w:rsidRPr="0068201F">
        <w:rPr>
          <w:rFonts w:ascii="Arial" w:hAnsi="Arial" w:cs="Arial"/>
          <w:spacing w:val="-13"/>
          <w:sz w:val="20"/>
          <w:szCs w:val="20"/>
        </w:rPr>
        <w:t xml:space="preserve"> </w:t>
      </w:r>
      <w:r w:rsidRPr="0068201F">
        <w:rPr>
          <w:rFonts w:ascii="Arial" w:hAnsi="Arial" w:cs="Arial"/>
          <w:sz w:val="20"/>
          <w:szCs w:val="20"/>
        </w:rPr>
        <w:t>A</w:t>
      </w:r>
      <w:r w:rsidRPr="0068201F">
        <w:rPr>
          <w:rFonts w:ascii="Arial" w:hAnsi="Arial" w:cs="Arial"/>
          <w:spacing w:val="-14"/>
          <w:sz w:val="20"/>
          <w:szCs w:val="20"/>
        </w:rPr>
        <w:t xml:space="preserve"> </w:t>
      </w:r>
      <w:r w:rsidRPr="0068201F">
        <w:rPr>
          <w:rFonts w:ascii="Arial" w:hAnsi="Arial" w:cs="Arial"/>
          <w:sz w:val="20"/>
          <w:szCs w:val="20"/>
        </w:rPr>
        <w:t>teoria</w:t>
      </w:r>
      <w:r w:rsidRPr="0068201F">
        <w:rPr>
          <w:rFonts w:ascii="Arial" w:hAnsi="Arial" w:cs="Arial"/>
          <w:spacing w:val="-14"/>
          <w:sz w:val="20"/>
          <w:szCs w:val="20"/>
        </w:rPr>
        <w:t xml:space="preserve"> </w:t>
      </w:r>
      <w:r w:rsidRPr="0068201F">
        <w:rPr>
          <w:rFonts w:ascii="Arial" w:hAnsi="Arial" w:cs="Arial"/>
          <w:sz w:val="20"/>
          <w:szCs w:val="20"/>
        </w:rPr>
        <w:t>do</w:t>
      </w:r>
      <w:r w:rsidRPr="0068201F">
        <w:rPr>
          <w:rFonts w:ascii="Arial" w:hAnsi="Arial" w:cs="Arial"/>
          <w:spacing w:val="-11"/>
          <w:sz w:val="20"/>
          <w:szCs w:val="20"/>
        </w:rPr>
        <w:t xml:space="preserve"> </w:t>
      </w:r>
      <w:r w:rsidRPr="0068201F">
        <w:rPr>
          <w:rFonts w:ascii="Arial" w:hAnsi="Arial" w:cs="Arial"/>
          <w:sz w:val="20"/>
          <w:szCs w:val="20"/>
        </w:rPr>
        <w:t>risco</w:t>
      </w:r>
      <w:r w:rsidRPr="0068201F">
        <w:rPr>
          <w:rFonts w:ascii="Arial" w:hAnsi="Arial" w:cs="Arial"/>
          <w:spacing w:val="-10"/>
          <w:sz w:val="20"/>
          <w:szCs w:val="20"/>
        </w:rPr>
        <w:t xml:space="preserve"> </w:t>
      </w:r>
      <w:r w:rsidRPr="0068201F">
        <w:rPr>
          <w:rFonts w:ascii="Arial" w:hAnsi="Arial" w:cs="Arial"/>
          <w:sz w:val="20"/>
          <w:szCs w:val="20"/>
        </w:rPr>
        <w:t>criado</w:t>
      </w:r>
      <w:r w:rsidRPr="0068201F">
        <w:rPr>
          <w:rFonts w:ascii="Arial" w:hAnsi="Arial" w:cs="Arial"/>
          <w:spacing w:val="-11"/>
          <w:sz w:val="20"/>
          <w:szCs w:val="20"/>
        </w:rPr>
        <w:t xml:space="preserve"> </w:t>
      </w:r>
      <w:r w:rsidRPr="0068201F">
        <w:rPr>
          <w:rFonts w:ascii="Arial" w:hAnsi="Arial" w:cs="Arial"/>
          <w:sz w:val="20"/>
          <w:szCs w:val="20"/>
        </w:rPr>
        <w:t>importa</w:t>
      </w:r>
      <w:r w:rsidRPr="0068201F">
        <w:rPr>
          <w:rFonts w:ascii="Arial" w:hAnsi="Arial" w:cs="Arial"/>
          <w:spacing w:val="-14"/>
          <w:sz w:val="20"/>
          <w:szCs w:val="20"/>
        </w:rPr>
        <w:t xml:space="preserve"> </w:t>
      </w:r>
      <w:r w:rsidRPr="0068201F">
        <w:rPr>
          <w:rFonts w:ascii="Arial" w:hAnsi="Arial" w:cs="Arial"/>
          <w:sz w:val="20"/>
          <w:szCs w:val="20"/>
        </w:rPr>
        <w:t>em</w:t>
      </w:r>
      <w:r w:rsidRPr="0068201F">
        <w:rPr>
          <w:rFonts w:ascii="Arial" w:hAnsi="Arial" w:cs="Arial"/>
          <w:spacing w:val="-11"/>
          <w:sz w:val="20"/>
          <w:szCs w:val="20"/>
        </w:rPr>
        <w:t xml:space="preserve"> </w:t>
      </w:r>
      <w:r w:rsidRPr="0068201F">
        <w:rPr>
          <w:rFonts w:ascii="Arial" w:hAnsi="Arial" w:cs="Arial"/>
          <w:sz w:val="20"/>
          <w:szCs w:val="20"/>
        </w:rPr>
        <w:t>ampliação do</w:t>
      </w:r>
      <w:r w:rsidRPr="0068201F">
        <w:rPr>
          <w:rFonts w:ascii="Arial" w:hAnsi="Arial" w:cs="Arial"/>
          <w:spacing w:val="-9"/>
          <w:sz w:val="20"/>
          <w:szCs w:val="20"/>
        </w:rPr>
        <w:t xml:space="preserve"> </w:t>
      </w:r>
      <w:r w:rsidRPr="0068201F">
        <w:rPr>
          <w:rFonts w:ascii="Arial" w:hAnsi="Arial" w:cs="Arial"/>
          <w:sz w:val="20"/>
          <w:szCs w:val="20"/>
        </w:rPr>
        <w:t>conceito</w:t>
      </w:r>
      <w:r w:rsidRPr="0068201F">
        <w:rPr>
          <w:rFonts w:ascii="Arial" w:hAnsi="Arial" w:cs="Arial"/>
          <w:spacing w:val="-8"/>
          <w:sz w:val="20"/>
          <w:szCs w:val="20"/>
        </w:rPr>
        <w:t xml:space="preserve"> </w:t>
      </w:r>
      <w:r w:rsidRPr="0068201F">
        <w:rPr>
          <w:rFonts w:ascii="Arial" w:hAnsi="Arial" w:cs="Arial"/>
          <w:sz w:val="20"/>
          <w:szCs w:val="20"/>
        </w:rPr>
        <w:t>do</w:t>
      </w:r>
      <w:r w:rsidRPr="0068201F">
        <w:rPr>
          <w:rFonts w:ascii="Arial" w:hAnsi="Arial" w:cs="Arial"/>
          <w:spacing w:val="-9"/>
          <w:sz w:val="20"/>
          <w:szCs w:val="20"/>
        </w:rPr>
        <w:t xml:space="preserve"> </w:t>
      </w:r>
      <w:r w:rsidRPr="0068201F">
        <w:rPr>
          <w:rFonts w:ascii="Arial" w:hAnsi="Arial" w:cs="Arial"/>
          <w:sz w:val="20"/>
          <w:szCs w:val="20"/>
        </w:rPr>
        <w:t>risco</w:t>
      </w:r>
      <w:r w:rsidRPr="0068201F">
        <w:rPr>
          <w:rFonts w:ascii="Arial" w:hAnsi="Arial" w:cs="Arial"/>
          <w:spacing w:val="-8"/>
          <w:sz w:val="20"/>
          <w:szCs w:val="20"/>
        </w:rPr>
        <w:t xml:space="preserve"> </w:t>
      </w:r>
      <w:r w:rsidRPr="0068201F">
        <w:rPr>
          <w:rFonts w:ascii="Arial" w:hAnsi="Arial" w:cs="Arial"/>
          <w:sz w:val="20"/>
          <w:szCs w:val="20"/>
        </w:rPr>
        <w:t>proveito.</w:t>
      </w:r>
      <w:r w:rsidRPr="0068201F">
        <w:rPr>
          <w:rFonts w:ascii="Arial" w:hAnsi="Arial" w:cs="Arial"/>
          <w:spacing w:val="-10"/>
          <w:sz w:val="20"/>
          <w:szCs w:val="20"/>
        </w:rPr>
        <w:t xml:space="preserve"> </w:t>
      </w:r>
      <w:r w:rsidRPr="0068201F">
        <w:rPr>
          <w:rFonts w:ascii="Arial" w:hAnsi="Arial" w:cs="Arial"/>
          <w:sz w:val="20"/>
          <w:szCs w:val="20"/>
        </w:rPr>
        <w:t>Aumenta</w:t>
      </w:r>
      <w:r w:rsidRPr="0068201F">
        <w:rPr>
          <w:rFonts w:ascii="Arial" w:hAnsi="Arial" w:cs="Arial"/>
          <w:spacing w:val="-11"/>
          <w:sz w:val="20"/>
          <w:szCs w:val="20"/>
        </w:rPr>
        <w:t xml:space="preserve"> </w:t>
      </w:r>
      <w:r w:rsidRPr="0068201F">
        <w:rPr>
          <w:rFonts w:ascii="Arial" w:hAnsi="Arial" w:cs="Arial"/>
          <w:sz w:val="20"/>
          <w:szCs w:val="20"/>
        </w:rPr>
        <w:t>os</w:t>
      </w:r>
      <w:r w:rsidRPr="0068201F">
        <w:rPr>
          <w:rFonts w:ascii="Arial" w:hAnsi="Arial" w:cs="Arial"/>
          <w:spacing w:val="-11"/>
          <w:sz w:val="20"/>
          <w:szCs w:val="20"/>
        </w:rPr>
        <w:t xml:space="preserve"> </w:t>
      </w:r>
      <w:r w:rsidRPr="0068201F">
        <w:rPr>
          <w:rFonts w:ascii="Arial" w:hAnsi="Arial" w:cs="Arial"/>
          <w:sz w:val="20"/>
          <w:szCs w:val="20"/>
        </w:rPr>
        <w:t>encargos</w:t>
      </w:r>
      <w:r w:rsidRPr="0068201F">
        <w:rPr>
          <w:rFonts w:ascii="Arial" w:hAnsi="Arial" w:cs="Arial"/>
          <w:spacing w:val="-12"/>
          <w:sz w:val="20"/>
          <w:szCs w:val="20"/>
        </w:rPr>
        <w:t xml:space="preserve"> </w:t>
      </w:r>
      <w:r w:rsidRPr="0068201F">
        <w:rPr>
          <w:rFonts w:ascii="Arial" w:hAnsi="Arial" w:cs="Arial"/>
          <w:sz w:val="20"/>
          <w:szCs w:val="20"/>
        </w:rPr>
        <w:t>do</w:t>
      </w:r>
      <w:r w:rsidRPr="0068201F">
        <w:rPr>
          <w:rFonts w:ascii="Arial" w:hAnsi="Arial" w:cs="Arial"/>
          <w:spacing w:val="-8"/>
          <w:sz w:val="20"/>
          <w:szCs w:val="20"/>
        </w:rPr>
        <w:t xml:space="preserve"> </w:t>
      </w:r>
      <w:r w:rsidRPr="0068201F">
        <w:rPr>
          <w:rFonts w:ascii="Arial" w:hAnsi="Arial" w:cs="Arial"/>
          <w:sz w:val="20"/>
          <w:szCs w:val="20"/>
        </w:rPr>
        <w:t>agente,</w:t>
      </w:r>
      <w:r w:rsidRPr="0068201F">
        <w:rPr>
          <w:rFonts w:ascii="Arial" w:hAnsi="Arial" w:cs="Arial"/>
          <w:spacing w:val="-10"/>
          <w:sz w:val="20"/>
          <w:szCs w:val="20"/>
        </w:rPr>
        <w:t xml:space="preserve"> </w:t>
      </w:r>
      <w:r w:rsidRPr="0068201F">
        <w:rPr>
          <w:rFonts w:ascii="Arial" w:hAnsi="Arial" w:cs="Arial"/>
          <w:sz w:val="20"/>
          <w:szCs w:val="20"/>
        </w:rPr>
        <w:lastRenderedPageBreak/>
        <w:t>é,</w:t>
      </w:r>
      <w:r w:rsidRPr="0068201F">
        <w:rPr>
          <w:rFonts w:ascii="Arial" w:hAnsi="Arial" w:cs="Arial"/>
          <w:spacing w:val="-9"/>
          <w:sz w:val="20"/>
          <w:szCs w:val="20"/>
        </w:rPr>
        <w:t xml:space="preserve"> </w:t>
      </w:r>
      <w:r w:rsidRPr="0068201F">
        <w:rPr>
          <w:rFonts w:ascii="Arial" w:hAnsi="Arial" w:cs="Arial"/>
          <w:sz w:val="20"/>
          <w:szCs w:val="20"/>
        </w:rPr>
        <w:t>porém,</w:t>
      </w:r>
      <w:r w:rsidRPr="0068201F">
        <w:rPr>
          <w:rFonts w:ascii="Arial" w:hAnsi="Arial" w:cs="Arial"/>
          <w:spacing w:val="-10"/>
          <w:sz w:val="20"/>
          <w:szCs w:val="20"/>
        </w:rPr>
        <w:t xml:space="preserve"> </w:t>
      </w:r>
      <w:r w:rsidRPr="0068201F">
        <w:rPr>
          <w:rFonts w:ascii="Arial" w:hAnsi="Arial" w:cs="Arial"/>
          <w:sz w:val="20"/>
          <w:szCs w:val="20"/>
        </w:rPr>
        <w:t>mais eqüitativa para a vítima, que não tem de provar que o dano resultou de uma vantagem ou de um benefício obtido pelo causador do</w:t>
      </w:r>
      <w:r w:rsidRPr="0068201F">
        <w:rPr>
          <w:rFonts w:ascii="Arial" w:hAnsi="Arial" w:cs="Arial"/>
          <w:spacing w:val="-10"/>
          <w:sz w:val="20"/>
          <w:szCs w:val="20"/>
        </w:rPr>
        <w:t xml:space="preserve"> </w:t>
      </w:r>
      <w:r w:rsidRPr="0068201F">
        <w:rPr>
          <w:rFonts w:ascii="Arial" w:hAnsi="Arial" w:cs="Arial"/>
          <w:sz w:val="20"/>
          <w:szCs w:val="20"/>
        </w:rPr>
        <w:t>dano.</w:t>
      </w:r>
    </w:p>
    <w:p w14:paraId="6780738B" w14:textId="77777777" w:rsidR="00B256FC" w:rsidRPr="0068201F" w:rsidRDefault="00B256FC" w:rsidP="00B256FC">
      <w:pPr>
        <w:ind w:left="2368" w:right="118"/>
        <w:jc w:val="both"/>
        <w:rPr>
          <w:rFonts w:ascii="Arial" w:hAnsi="Arial" w:cs="Arial"/>
          <w:sz w:val="20"/>
          <w:szCs w:val="20"/>
        </w:rPr>
      </w:pPr>
    </w:p>
    <w:p w14:paraId="45DD7D0D" w14:textId="77777777" w:rsidR="00F1150F" w:rsidRPr="0068201F" w:rsidRDefault="004B113C" w:rsidP="00B256FC">
      <w:pPr>
        <w:spacing w:line="360" w:lineRule="auto"/>
        <w:ind w:right="118" w:firstLine="460"/>
        <w:jc w:val="both"/>
        <w:rPr>
          <w:rFonts w:ascii="Arial" w:hAnsi="Arial" w:cs="Arial"/>
          <w:sz w:val="24"/>
          <w:szCs w:val="24"/>
        </w:rPr>
      </w:pPr>
      <w:r w:rsidRPr="0068201F">
        <w:rPr>
          <w:rFonts w:ascii="Arial" w:hAnsi="Arial" w:cs="Arial"/>
          <w:sz w:val="24"/>
          <w:szCs w:val="24"/>
        </w:rPr>
        <w:t xml:space="preserve">Em síntese, o empregador que, por seu interesse, cria um risco </w:t>
      </w:r>
      <w:r w:rsidRPr="0068201F">
        <w:rPr>
          <w:rFonts w:ascii="Arial" w:hAnsi="Arial" w:cs="Arial"/>
          <w:spacing w:val="3"/>
          <w:sz w:val="24"/>
          <w:szCs w:val="24"/>
        </w:rPr>
        <w:t xml:space="preserve">que </w:t>
      </w:r>
      <w:r w:rsidRPr="0068201F">
        <w:rPr>
          <w:rFonts w:ascii="Arial" w:hAnsi="Arial" w:cs="Arial"/>
          <w:sz w:val="24"/>
          <w:szCs w:val="24"/>
        </w:rPr>
        <w:t>pode causar dano a outrem, evidentemente terá que repará-lo se dano houver. Portanto</w:t>
      </w:r>
      <w:r w:rsidR="00B256FC" w:rsidRPr="0068201F">
        <w:rPr>
          <w:rFonts w:ascii="Arial" w:hAnsi="Arial" w:cs="Arial"/>
          <w:sz w:val="24"/>
          <w:szCs w:val="24"/>
        </w:rPr>
        <w:t>,</w:t>
      </w:r>
      <w:r w:rsidRPr="0068201F">
        <w:rPr>
          <w:rFonts w:ascii="Arial" w:hAnsi="Arial" w:cs="Arial"/>
          <w:sz w:val="24"/>
          <w:szCs w:val="24"/>
        </w:rPr>
        <w:t xml:space="preserve"> a responsabilidade não resulta</w:t>
      </w:r>
      <w:r w:rsidRPr="0068201F">
        <w:rPr>
          <w:rFonts w:ascii="Arial" w:hAnsi="Arial" w:cs="Arial"/>
          <w:spacing w:val="-5"/>
          <w:sz w:val="24"/>
          <w:szCs w:val="24"/>
        </w:rPr>
        <w:t xml:space="preserve"> </w:t>
      </w:r>
      <w:r w:rsidRPr="0068201F">
        <w:rPr>
          <w:rFonts w:ascii="Arial" w:hAnsi="Arial" w:cs="Arial"/>
          <w:spacing w:val="-3"/>
          <w:sz w:val="24"/>
          <w:szCs w:val="24"/>
        </w:rPr>
        <w:t>da</w:t>
      </w:r>
      <w:r w:rsidRPr="0068201F">
        <w:rPr>
          <w:rFonts w:ascii="Arial" w:hAnsi="Arial" w:cs="Arial"/>
          <w:spacing w:val="-8"/>
          <w:sz w:val="24"/>
          <w:szCs w:val="24"/>
        </w:rPr>
        <w:t xml:space="preserve"> </w:t>
      </w:r>
      <w:r w:rsidRPr="0068201F">
        <w:rPr>
          <w:rFonts w:ascii="Arial" w:hAnsi="Arial" w:cs="Arial"/>
          <w:sz w:val="24"/>
          <w:szCs w:val="24"/>
        </w:rPr>
        <w:t>culpabilidade,</w:t>
      </w:r>
      <w:r w:rsidRPr="0068201F">
        <w:rPr>
          <w:rFonts w:ascii="Arial" w:hAnsi="Arial" w:cs="Arial"/>
          <w:spacing w:val="-9"/>
          <w:sz w:val="24"/>
          <w:szCs w:val="24"/>
        </w:rPr>
        <w:t xml:space="preserve"> </w:t>
      </w:r>
      <w:r w:rsidRPr="0068201F">
        <w:rPr>
          <w:rFonts w:ascii="Arial" w:hAnsi="Arial" w:cs="Arial"/>
          <w:sz w:val="24"/>
          <w:szCs w:val="24"/>
        </w:rPr>
        <w:t>mas</w:t>
      </w:r>
      <w:r w:rsidRPr="0068201F">
        <w:rPr>
          <w:rFonts w:ascii="Arial" w:hAnsi="Arial" w:cs="Arial"/>
          <w:spacing w:val="-7"/>
          <w:sz w:val="24"/>
          <w:szCs w:val="24"/>
        </w:rPr>
        <w:t xml:space="preserve"> </w:t>
      </w:r>
      <w:r w:rsidRPr="0068201F">
        <w:rPr>
          <w:rFonts w:ascii="Arial" w:hAnsi="Arial" w:cs="Arial"/>
          <w:sz w:val="24"/>
          <w:szCs w:val="24"/>
        </w:rPr>
        <w:t>sim</w:t>
      </w:r>
      <w:r w:rsidRPr="0068201F">
        <w:rPr>
          <w:rFonts w:ascii="Arial" w:hAnsi="Arial" w:cs="Arial"/>
          <w:spacing w:val="-5"/>
          <w:sz w:val="24"/>
          <w:szCs w:val="24"/>
        </w:rPr>
        <w:t xml:space="preserve"> </w:t>
      </w:r>
      <w:r w:rsidRPr="0068201F">
        <w:rPr>
          <w:rFonts w:ascii="Arial" w:hAnsi="Arial" w:cs="Arial"/>
          <w:sz w:val="24"/>
          <w:szCs w:val="24"/>
        </w:rPr>
        <w:t>da</w:t>
      </w:r>
      <w:r w:rsidRPr="0068201F">
        <w:rPr>
          <w:rFonts w:ascii="Arial" w:hAnsi="Arial" w:cs="Arial"/>
          <w:spacing w:val="-8"/>
          <w:sz w:val="24"/>
          <w:szCs w:val="24"/>
        </w:rPr>
        <w:t xml:space="preserve"> </w:t>
      </w:r>
      <w:r w:rsidRPr="0068201F">
        <w:rPr>
          <w:rFonts w:ascii="Arial" w:hAnsi="Arial" w:cs="Arial"/>
          <w:sz w:val="24"/>
          <w:szCs w:val="24"/>
        </w:rPr>
        <w:t>causa</w:t>
      </w:r>
      <w:r w:rsidRPr="0068201F">
        <w:rPr>
          <w:rFonts w:ascii="Arial" w:hAnsi="Arial" w:cs="Arial"/>
          <w:spacing w:val="-12"/>
          <w:sz w:val="24"/>
          <w:szCs w:val="24"/>
        </w:rPr>
        <w:t xml:space="preserve"> </w:t>
      </w:r>
      <w:r w:rsidRPr="0068201F">
        <w:rPr>
          <w:rFonts w:ascii="Arial" w:hAnsi="Arial" w:cs="Arial"/>
          <w:sz w:val="24"/>
          <w:szCs w:val="24"/>
        </w:rPr>
        <w:t>material.</w:t>
      </w:r>
      <w:r w:rsidRPr="0068201F">
        <w:rPr>
          <w:rFonts w:ascii="Arial" w:hAnsi="Arial" w:cs="Arial"/>
          <w:spacing w:val="-10"/>
          <w:sz w:val="24"/>
          <w:szCs w:val="24"/>
        </w:rPr>
        <w:t xml:space="preserve"> </w:t>
      </w:r>
      <w:r w:rsidRPr="0068201F">
        <w:rPr>
          <w:rFonts w:ascii="Arial" w:hAnsi="Arial" w:cs="Arial"/>
          <w:sz w:val="24"/>
          <w:szCs w:val="24"/>
        </w:rPr>
        <w:t>O</w:t>
      </w:r>
      <w:r w:rsidRPr="0068201F">
        <w:rPr>
          <w:rFonts w:ascii="Arial" w:hAnsi="Arial" w:cs="Arial"/>
          <w:spacing w:val="-7"/>
          <w:sz w:val="24"/>
          <w:szCs w:val="24"/>
        </w:rPr>
        <w:t xml:space="preserve"> </w:t>
      </w:r>
      <w:r w:rsidRPr="0068201F">
        <w:rPr>
          <w:rFonts w:ascii="Arial" w:hAnsi="Arial" w:cs="Arial"/>
          <w:sz w:val="24"/>
          <w:szCs w:val="24"/>
        </w:rPr>
        <w:t>causador</w:t>
      </w:r>
      <w:r w:rsidRPr="0068201F">
        <w:rPr>
          <w:rFonts w:ascii="Arial" w:hAnsi="Arial" w:cs="Arial"/>
          <w:spacing w:val="-5"/>
          <w:sz w:val="24"/>
          <w:szCs w:val="24"/>
        </w:rPr>
        <w:t xml:space="preserve"> </w:t>
      </w:r>
      <w:r w:rsidRPr="0068201F">
        <w:rPr>
          <w:rFonts w:ascii="Arial" w:hAnsi="Arial" w:cs="Arial"/>
          <w:sz w:val="24"/>
          <w:szCs w:val="24"/>
        </w:rPr>
        <w:t>do</w:t>
      </w:r>
      <w:r w:rsidRPr="0068201F">
        <w:rPr>
          <w:rFonts w:ascii="Arial" w:hAnsi="Arial" w:cs="Arial"/>
          <w:spacing w:val="-10"/>
          <w:sz w:val="24"/>
          <w:szCs w:val="24"/>
        </w:rPr>
        <w:t xml:space="preserve"> </w:t>
      </w:r>
      <w:r w:rsidRPr="0068201F">
        <w:rPr>
          <w:rFonts w:ascii="Arial" w:hAnsi="Arial" w:cs="Arial"/>
          <w:sz w:val="24"/>
          <w:szCs w:val="24"/>
        </w:rPr>
        <w:t>dano</w:t>
      </w:r>
      <w:r w:rsidRPr="0068201F">
        <w:rPr>
          <w:rFonts w:ascii="Arial" w:hAnsi="Arial" w:cs="Arial"/>
          <w:spacing w:val="-7"/>
          <w:sz w:val="24"/>
          <w:szCs w:val="24"/>
        </w:rPr>
        <w:t xml:space="preserve"> </w:t>
      </w:r>
      <w:r w:rsidRPr="0068201F">
        <w:rPr>
          <w:rFonts w:ascii="Arial" w:hAnsi="Arial" w:cs="Arial"/>
          <w:spacing w:val="-3"/>
          <w:sz w:val="24"/>
          <w:szCs w:val="24"/>
        </w:rPr>
        <w:t>deve</w:t>
      </w:r>
      <w:r w:rsidRPr="0068201F">
        <w:rPr>
          <w:rFonts w:ascii="Arial" w:hAnsi="Arial" w:cs="Arial"/>
          <w:spacing w:val="-4"/>
          <w:sz w:val="24"/>
          <w:szCs w:val="24"/>
        </w:rPr>
        <w:t xml:space="preserve"> </w:t>
      </w:r>
      <w:r w:rsidRPr="0068201F">
        <w:rPr>
          <w:rFonts w:ascii="Arial" w:hAnsi="Arial" w:cs="Arial"/>
          <w:sz w:val="24"/>
          <w:szCs w:val="24"/>
        </w:rPr>
        <w:t>responder,</w:t>
      </w:r>
      <w:r w:rsidRPr="0068201F">
        <w:rPr>
          <w:rFonts w:ascii="Arial" w:hAnsi="Arial" w:cs="Arial"/>
          <w:spacing w:val="-5"/>
          <w:sz w:val="24"/>
          <w:szCs w:val="24"/>
        </w:rPr>
        <w:t xml:space="preserve"> </w:t>
      </w:r>
      <w:r w:rsidRPr="0068201F">
        <w:rPr>
          <w:rFonts w:ascii="Arial" w:hAnsi="Arial" w:cs="Arial"/>
          <w:sz w:val="24"/>
          <w:szCs w:val="24"/>
        </w:rPr>
        <w:t>sendo responsável pelo prejuízo</w:t>
      </w:r>
      <w:r w:rsidRPr="0068201F">
        <w:rPr>
          <w:rFonts w:ascii="Arial" w:hAnsi="Arial" w:cs="Arial"/>
          <w:spacing w:val="-1"/>
          <w:sz w:val="24"/>
          <w:szCs w:val="24"/>
        </w:rPr>
        <w:t xml:space="preserve"> </w:t>
      </w:r>
      <w:r w:rsidRPr="0068201F">
        <w:rPr>
          <w:rFonts w:ascii="Arial" w:hAnsi="Arial" w:cs="Arial"/>
          <w:sz w:val="24"/>
          <w:szCs w:val="24"/>
        </w:rPr>
        <w:t>causado.</w:t>
      </w:r>
    </w:p>
    <w:p w14:paraId="5D134898" w14:textId="77777777" w:rsidR="00F1150F" w:rsidRPr="0068201F" w:rsidRDefault="00F1150F" w:rsidP="00B256FC">
      <w:pPr>
        <w:pStyle w:val="Corpodetexto"/>
        <w:spacing w:before="3" w:line="360" w:lineRule="auto"/>
        <w:ind w:left="0" w:firstLine="0"/>
        <w:jc w:val="left"/>
        <w:rPr>
          <w:rFonts w:ascii="Arial" w:hAnsi="Arial" w:cs="Arial"/>
        </w:rPr>
      </w:pPr>
    </w:p>
    <w:p w14:paraId="47D4C623" w14:textId="7472E802" w:rsidR="00F1150F" w:rsidRPr="0068201F" w:rsidRDefault="00B256FC" w:rsidP="007510E2">
      <w:pPr>
        <w:pStyle w:val="Ttulo1"/>
        <w:numPr>
          <w:ilvl w:val="1"/>
          <w:numId w:val="6"/>
        </w:numPr>
        <w:rPr>
          <w:rFonts w:ascii="Arial" w:hAnsi="Arial" w:cs="Arial"/>
          <w:b w:val="0"/>
        </w:rPr>
      </w:pPr>
      <w:r w:rsidRPr="0068201F">
        <w:rPr>
          <w:rFonts w:ascii="Arial" w:hAnsi="Arial" w:cs="Arial"/>
          <w:b w:val="0"/>
        </w:rPr>
        <w:t>GRUPO ECONÔMICO E A RESPONSABILIDADE SOLIDÁRIA OU</w:t>
      </w:r>
      <w:r w:rsidRPr="0068201F">
        <w:rPr>
          <w:rFonts w:ascii="Arial" w:hAnsi="Arial" w:cs="Arial"/>
          <w:b w:val="0"/>
          <w:spacing w:val="-8"/>
        </w:rPr>
        <w:t xml:space="preserve"> </w:t>
      </w:r>
      <w:r w:rsidRPr="0068201F">
        <w:rPr>
          <w:rFonts w:ascii="Arial" w:hAnsi="Arial" w:cs="Arial"/>
          <w:b w:val="0"/>
        </w:rPr>
        <w:t>SUBSIDIÁRIA.</w:t>
      </w:r>
    </w:p>
    <w:p w14:paraId="48C1FB2A" w14:textId="77777777" w:rsidR="00F1150F" w:rsidRPr="0068201F" w:rsidRDefault="00F1150F">
      <w:pPr>
        <w:pStyle w:val="Corpodetexto"/>
        <w:spacing w:before="8"/>
        <w:ind w:left="0" w:firstLine="0"/>
        <w:jc w:val="left"/>
        <w:rPr>
          <w:rFonts w:ascii="Arial" w:hAnsi="Arial" w:cs="Arial"/>
          <w:b/>
          <w:sz w:val="32"/>
        </w:rPr>
      </w:pPr>
    </w:p>
    <w:p w14:paraId="54CD5AEA" w14:textId="77777777" w:rsidR="00F1150F" w:rsidRPr="0068201F" w:rsidRDefault="004B113C">
      <w:pPr>
        <w:pStyle w:val="Corpodetexto"/>
        <w:spacing w:line="360" w:lineRule="auto"/>
        <w:ind w:right="112"/>
        <w:rPr>
          <w:rFonts w:ascii="Arial" w:hAnsi="Arial" w:cs="Arial"/>
        </w:rPr>
      </w:pPr>
      <w:r w:rsidRPr="0068201F">
        <w:rPr>
          <w:rFonts w:ascii="Arial" w:hAnsi="Arial" w:cs="Arial"/>
        </w:rPr>
        <w:t>Necessário retratar dois importantes instrumentos jurídicos, conhecidos como grupo econômico e responsabilidade subsidiária no direito do trabalho. A reforma trabalhista trouxe uma nova redação para o art.2º, § 2 e §3 da CLT, que apresenta a conceituação e elementos para o denominado grupo econômico:</w:t>
      </w:r>
    </w:p>
    <w:p w14:paraId="6525A8FC" w14:textId="77777777" w:rsidR="00F1150F" w:rsidRPr="0068201F" w:rsidRDefault="00F1150F">
      <w:pPr>
        <w:pStyle w:val="Corpodetexto"/>
        <w:spacing w:before="8"/>
        <w:ind w:left="0" w:firstLine="0"/>
        <w:jc w:val="left"/>
        <w:rPr>
          <w:rFonts w:ascii="Arial" w:hAnsi="Arial" w:cs="Arial"/>
          <w:sz w:val="20"/>
        </w:rPr>
      </w:pPr>
    </w:p>
    <w:p w14:paraId="70D0AD8D" w14:textId="77777777" w:rsidR="00F1150F" w:rsidRPr="0068201F" w:rsidRDefault="004B113C" w:rsidP="00B256FC">
      <w:pPr>
        <w:ind w:left="2368" w:right="115"/>
        <w:jc w:val="both"/>
        <w:rPr>
          <w:rFonts w:ascii="Arial" w:hAnsi="Arial" w:cs="Arial"/>
          <w:sz w:val="20"/>
        </w:rPr>
      </w:pPr>
      <w:r w:rsidRPr="0068201F">
        <w:rPr>
          <w:rFonts w:ascii="Arial" w:hAnsi="Arial" w:cs="Arial"/>
          <w:sz w:val="20"/>
        </w:rPr>
        <w:t>§</w:t>
      </w:r>
      <w:r w:rsidRPr="0068201F">
        <w:rPr>
          <w:rFonts w:ascii="Arial" w:hAnsi="Arial" w:cs="Arial"/>
          <w:spacing w:val="-12"/>
          <w:sz w:val="20"/>
        </w:rPr>
        <w:t xml:space="preserve"> </w:t>
      </w:r>
      <w:r w:rsidRPr="0068201F">
        <w:rPr>
          <w:rFonts w:ascii="Arial" w:hAnsi="Arial" w:cs="Arial"/>
          <w:sz w:val="20"/>
        </w:rPr>
        <w:t>2º</w:t>
      </w:r>
      <w:r w:rsidRPr="0068201F">
        <w:rPr>
          <w:rFonts w:ascii="Arial" w:hAnsi="Arial" w:cs="Arial"/>
          <w:spacing w:val="-14"/>
          <w:sz w:val="20"/>
        </w:rPr>
        <w:t xml:space="preserve"> </w:t>
      </w:r>
      <w:r w:rsidRPr="0068201F">
        <w:rPr>
          <w:rFonts w:ascii="Arial" w:hAnsi="Arial" w:cs="Arial"/>
          <w:sz w:val="20"/>
        </w:rPr>
        <w:t>Sempre</w:t>
      </w:r>
      <w:r w:rsidRPr="0068201F">
        <w:rPr>
          <w:rFonts w:ascii="Arial" w:hAnsi="Arial" w:cs="Arial"/>
          <w:spacing w:val="-12"/>
          <w:sz w:val="20"/>
        </w:rPr>
        <w:t xml:space="preserve"> </w:t>
      </w:r>
      <w:r w:rsidRPr="0068201F">
        <w:rPr>
          <w:rFonts w:ascii="Arial" w:hAnsi="Arial" w:cs="Arial"/>
          <w:sz w:val="20"/>
        </w:rPr>
        <w:t>que</w:t>
      </w:r>
      <w:r w:rsidRPr="0068201F">
        <w:rPr>
          <w:rFonts w:ascii="Arial" w:hAnsi="Arial" w:cs="Arial"/>
          <w:spacing w:val="-12"/>
          <w:sz w:val="20"/>
        </w:rPr>
        <w:t xml:space="preserve"> </w:t>
      </w:r>
      <w:r w:rsidRPr="0068201F">
        <w:rPr>
          <w:rFonts w:ascii="Arial" w:hAnsi="Arial" w:cs="Arial"/>
          <w:sz w:val="20"/>
        </w:rPr>
        <w:t>uma</w:t>
      </w:r>
      <w:r w:rsidRPr="0068201F">
        <w:rPr>
          <w:rFonts w:ascii="Arial" w:hAnsi="Arial" w:cs="Arial"/>
          <w:spacing w:val="-12"/>
          <w:sz w:val="20"/>
        </w:rPr>
        <w:t xml:space="preserve"> </w:t>
      </w:r>
      <w:r w:rsidRPr="0068201F">
        <w:rPr>
          <w:rFonts w:ascii="Arial" w:hAnsi="Arial" w:cs="Arial"/>
          <w:sz w:val="20"/>
        </w:rPr>
        <w:t>ou</w:t>
      </w:r>
      <w:r w:rsidRPr="0068201F">
        <w:rPr>
          <w:rFonts w:ascii="Arial" w:hAnsi="Arial" w:cs="Arial"/>
          <w:spacing w:val="-12"/>
          <w:sz w:val="20"/>
        </w:rPr>
        <w:t xml:space="preserve"> </w:t>
      </w:r>
      <w:r w:rsidRPr="0068201F">
        <w:rPr>
          <w:rFonts w:ascii="Arial" w:hAnsi="Arial" w:cs="Arial"/>
          <w:spacing w:val="-3"/>
          <w:sz w:val="20"/>
        </w:rPr>
        <w:t>mais</w:t>
      </w:r>
      <w:r w:rsidRPr="0068201F">
        <w:rPr>
          <w:rFonts w:ascii="Arial" w:hAnsi="Arial" w:cs="Arial"/>
          <w:spacing w:val="-13"/>
          <w:sz w:val="20"/>
        </w:rPr>
        <w:t xml:space="preserve"> </w:t>
      </w:r>
      <w:r w:rsidRPr="0068201F">
        <w:rPr>
          <w:rFonts w:ascii="Arial" w:hAnsi="Arial" w:cs="Arial"/>
          <w:sz w:val="20"/>
        </w:rPr>
        <w:t>empresas,</w:t>
      </w:r>
      <w:r w:rsidRPr="0068201F">
        <w:rPr>
          <w:rFonts w:ascii="Arial" w:hAnsi="Arial" w:cs="Arial"/>
          <w:spacing w:val="-10"/>
          <w:sz w:val="20"/>
        </w:rPr>
        <w:t xml:space="preserve"> </w:t>
      </w:r>
      <w:r w:rsidRPr="0068201F">
        <w:rPr>
          <w:rFonts w:ascii="Arial" w:hAnsi="Arial" w:cs="Arial"/>
          <w:sz w:val="20"/>
        </w:rPr>
        <w:t>tendo,</w:t>
      </w:r>
      <w:r w:rsidRPr="0068201F">
        <w:rPr>
          <w:rFonts w:ascii="Arial" w:hAnsi="Arial" w:cs="Arial"/>
          <w:spacing w:val="-13"/>
          <w:sz w:val="20"/>
        </w:rPr>
        <w:t xml:space="preserve"> </w:t>
      </w:r>
      <w:r w:rsidRPr="0068201F">
        <w:rPr>
          <w:rFonts w:ascii="Arial" w:hAnsi="Arial" w:cs="Arial"/>
          <w:sz w:val="20"/>
        </w:rPr>
        <w:t>embora,</w:t>
      </w:r>
      <w:r w:rsidRPr="0068201F">
        <w:rPr>
          <w:rFonts w:ascii="Arial" w:hAnsi="Arial" w:cs="Arial"/>
          <w:spacing w:val="-10"/>
          <w:sz w:val="20"/>
        </w:rPr>
        <w:t xml:space="preserve"> </w:t>
      </w:r>
      <w:r w:rsidRPr="0068201F">
        <w:rPr>
          <w:rFonts w:ascii="Arial" w:hAnsi="Arial" w:cs="Arial"/>
          <w:sz w:val="20"/>
        </w:rPr>
        <w:t>cada</w:t>
      </w:r>
      <w:r w:rsidRPr="0068201F">
        <w:rPr>
          <w:rFonts w:ascii="Arial" w:hAnsi="Arial" w:cs="Arial"/>
          <w:spacing w:val="-12"/>
          <w:sz w:val="20"/>
        </w:rPr>
        <w:t xml:space="preserve"> </w:t>
      </w:r>
      <w:r w:rsidRPr="0068201F">
        <w:rPr>
          <w:rFonts w:ascii="Arial" w:hAnsi="Arial" w:cs="Arial"/>
          <w:spacing w:val="-3"/>
          <w:sz w:val="20"/>
        </w:rPr>
        <w:t>uma</w:t>
      </w:r>
      <w:r w:rsidRPr="0068201F">
        <w:rPr>
          <w:rFonts w:ascii="Arial" w:hAnsi="Arial" w:cs="Arial"/>
          <w:spacing w:val="-13"/>
          <w:sz w:val="20"/>
        </w:rPr>
        <w:t xml:space="preserve"> </w:t>
      </w:r>
      <w:r w:rsidRPr="0068201F">
        <w:rPr>
          <w:rFonts w:ascii="Arial" w:hAnsi="Arial" w:cs="Arial"/>
          <w:sz w:val="20"/>
        </w:rPr>
        <w:t>delas,</w:t>
      </w:r>
      <w:r w:rsidRPr="0068201F">
        <w:rPr>
          <w:rFonts w:ascii="Arial" w:hAnsi="Arial" w:cs="Arial"/>
          <w:spacing w:val="-10"/>
          <w:sz w:val="20"/>
        </w:rPr>
        <w:t xml:space="preserve"> </w:t>
      </w:r>
      <w:r w:rsidRPr="0068201F">
        <w:rPr>
          <w:rFonts w:ascii="Arial" w:hAnsi="Arial" w:cs="Arial"/>
          <w:sz w:val="20"/>
        </w:rPr>
        <w:t>personalidade jurídica</w:t>
      </w:r>
      <w:r w:rsidRPr="0068201F">
        <w:rPr>
          <w:rFonts w:ascii="Arial" w:hAnsi="Arial" w:cs="Arial"/>
          <w:spacing w:val="-9"/>
          <w:sz w:val="20"/>
        </w:rPr>
        <w:t xml:space="preserve"> </w:t>
      </w:r>
      <w:r w:rsidRPr="0068201F">
        <w:rPr>
          <w:rFonts w:ascii="Arial" w:hAnsi="Arial" w:cs="Arial"/>
          <w:sz w:val="20"/>
        </w:rPr>
        <w:t>própria,</w:t>
      </w:r>
      <w:r w:rsidRPr="0068201F">
        <w:rPr>
          <w:rFonts w:ascii="Arial" w:hAnsi="Arial" w:cs="Arial"/>
          <w:spacing w:val="-7"/>
          <w:sz w:val="20"/>
        </w:rPr>
        <w:t xml:space="preserve"> </w:t>
      </w:r>
      <w:r w:rsidRPr="0068201F">
        <w:rPr>
          <w:rFonts w:ascii="Arial" w:hAnsi="Arial" w:cs="Arial"/>
          <w:sz w:val="20"/>
        </w:rPr>
        <w:t>estiverem</w:t>
      </w:r>
      <w:r w:rsidRPr="0068201F">
        <w:rPr>
          <w:rFonts w:ascii="Arial" w:hAnsi="Arial" w:cs="Arial"/>
          <w:spacing w:val="-12"/>
          <w:sz w:val="20"/>
        </w:rPr>
        <w:t xml:space="preserve"> </w:t>
      </w:r>
      <w:r w:rsidRPr="0068201F">
        <w:rPr>
          <w:rFonts w:ascii="Arial" w:hAnsi="Arial" w:cs="Arial"/>
          <w:sz w:val="20"/>
        </w:rPr>
        <w:t>sob</w:t>
      </w:r>
      <w:r w:rsidRPr="0068201F">
        <w:rPr>
          <w:rFonts w:ascii="Arial" w:hAnsi="Arial" w:cs="Arial"/>
          <w:spacing w:val="-11"/>
          <w:sz w:val="20"/>
        </w:rPr>
        <w:t xml:space="preserve"> </w:t>
      </w:r>
      <w:r w:rsidRPr="0068201F">
        <w:rPr>
          <w:rFonts w:ascii="Arial" w:hAnsi="Arial" w:cs="Arial"/>
          <w:sz w:val="20"/>
        </w:rPr>
        <w:t>a</w:t>
      </w:r>
      <w:r w:rsidRPr="0068201F">
        <w:rPr>
          <w:rFonts w:ascii="Arial" w:hAnsi="Arial" w:cs="Arial"/>
          <w:spacing w:val="-9"/>
          <w:sz w:val="20"/>
        </w:rPr>
        <w:t xml:space="preserve"> </w:t>
      </w:r>
      <w:r w:rsidRPr="0068201F">
        <w:rPr>
          <w:rFonts w:ascii="Arial" w:hAnsi="Arial" w:cs="Arial"/>
          <w:sz w:val="20"/>
        </w:rPr>
        <w:t>direção,</w:t>
      </w:r>
      <w:r w:rsidRPr="0068201F">
        <w:rPr>
          <w:rFonts w:ascii="Arial" w:hAnsi="Arial" w:cs="Arial"/>
          <w:spacing w:val="-7"/>
          <w:sz w:val="20"/>
        </w:rPr>
        <w:t xml:space="preserve"> </w:t>
      </w:r>
      <w:r w:rsidRPr="0068201F">
        <w:rPr>
          <w:rFonts w:ascii="Arial" w:hAnsi="Arial" w:cs="Arial"/>
          <w:sz w:val="20"/>
        </w:rPr>
        <w:t>controle</w:t>
      </w:r>
      <w:r w:rsidRPr="0068201F">
        <w:rPr>
          <w:rFonts w:ascii="Arial" w:hAnsi="Arial" w:cs="Arial"/>
          <w:spacing w:val="-9"/>
          <w:sz w:val="20"/>
        </w:rPr>
        <w:t xml:space="preserve"> </w:t>
      </w:r>
      <w:r w:rsidRPr="0068201F">
        <w:rPr>
          <w:rFonts w:ascii="Arial" w:hAnsi="Arial" w:cs="Arial"/>
          <w:sz w:val="20"/>
        </w:rPr>
        <w:t>ou</w:t>
      </w:r>
      <w:r w:rsidRPr="0068201F">
        <w:rPr>
          <w:rFonts w:ascii="Arial" w:hAnsi="Arial" w:cs="Arial"/>
          <w:spacing w:val="-7"/>
          <w:sz w:val="20"/>
        </w:rPr>
        <w:t xml:space="preserve"> </w:t>
      </w:r>
      <w:r w:rsidRPr="0068201F">
        <w:rPr>
          <w:rFonts w:ascii="Arial" w:hAnsi="Arial" w:cs="Arial"/>
          <w:sz w:val="20"/>
        </w:rPr>
        <w:t>administração</w:t>
      </w:r>
      <w:r w:rsidRPr="0068201F">
        <w:rPr>
          <w:rFonts w:ascii="Arial" w:hAnsi="Arial" w:cs="Arial"/>
          <w:spacing w:val="-5"/>
          <w:sz w:val="20"/>
        </w:rPr>
        <w:t xml:space="preserve"> </w:t>
      </w:r>
      <w:r w:rsidRPr="0068201F">
        <w:rPr>
          <w:rFonts w:ascii="Arial" w:hAnsi="Arial" w:cs="Arial"/>
          <w:sz w:val="20"/>
        </w:rPr>
        <w:t>de</w:t>
      </w:r>
      <w:r w:rsidRPr="0068201F">
        <w:rPr>
          <w:rFonts w:ascii="Arial" w:hAnsi="Arial" w:cs="Arial"/>
          <w:spacing w:val="-6"/>
          <w:sz w:val="20"/>
        </w:rPr>
        <w:t xml:space="preserve"> </w:t>
      </w:r>
      <w:r w:rsidRPr="0068201F">
        <w:rPr>
          <w:rFonts w:ascii="Arial" w:hAnsi="Arial" w:cs="Arial"/>
          <w:sz w:val="20"/>
        </w:rPr>
        <w:t>outra,</w:t>
      </w:r>
      <w:r w:rsidRPr="0068201F">
        <w:rPr>
          <w:rFonts w:ascii="Arial" w:hAnsi="Arial" w:cs="Arial"/>
          <w:spacing w:val="-14"/>
          <w:sz w:val="20"/>
        </w:rPr>
        <w:t xml:space="preserve"> </w:t>
      </w:r>
      <w:r w:rsidRPr="0068201F">
        <w:rPr>
          <w:rFonts w:ascii="Arial" w:hAnsi="Arial" w:cs="Arial"/>
          <w:sz w:val="20"/>
        </w:rPr>
        <w:t>ou</w:t>
      </w:r>
      <w:r w:rsidRPr="0068201F">
        <w:rPr>
          <w:rFonts w:ascii="Arial" w:hAnsi="Arial" w:cs="Arial"/>
          <w:spacing w:val="-7"/>
          <w:sz w:val="20"/>
        </w:rPr>
        <w:t xml:space="preserve"> </w:t>
      </w:r>
      <w:r w:rsidRPr="0068201F">
        <w:rPr>
          <w:rFonts w:ascii="Arial" w:hAnsi="Arial" w:cs="Arial"/>
          <w:sz w:val="20"/>
        </w:rPr>
        <w:t xml:space="preserve">ainda quando, </w:t>
      </w:r>
      <w:r w:rsidRPr="0068201F">
        <w:rPr>
          <w:rFonts w:ascii="Arial" w:hAnsi="Arial" w:cs="Arial"/>
          <w:spacing w:val="-3"/>
          <w:sz w:val="20"/>
        </w:rPr>
        <w:t xml:space="preserve">mesmo </w:t>
      </w:r>
      <w:r w:rsidRPr="0068201F">
        <w:rPr>
          <w:rFonts w:ascii="Arial" w:hAnsi="Arial" w:cs="Arial"/>
          <w:sz w:val="20"/>
        </w:rPr>
        <w:t xml:space="preserve">guardando cada </w:t>
      </w:r>
      <w:r w:rsidRPr="0068201F">
        <w:rPr>
          <w:rFonts w:ascii="Arial" w:hAnsi="Arial" w:cs="Arial"/>
          <w:spacing w:val="-3"/>
          <w:sz w:val="20"/>
        </w:rPr>
        <w:t xml:space="preserve">uma </w:t>
      </w:r>
      <w:r w:rsidRPr="0068201F">
        <w:rPr>
          <w:rFonts w:ascii="Arial" w:hAnsi="Arial" w:cs="Arial"/>
          <w:sz w:val="20"/>
        </w:rPr>
        <w:t xml:space="preserve">sua autonomia, integrem grupo econômico, serão responsáveis solidariamente pelas obrigações decorrentes da relação de emprego. (Redação dada </w:t>
      </w:r>
      <w:r w:rsidRPr="0068201F">
        <w:rPr>
          <w:rFonts w:ascii="Arial" w:hAnsi="Arial" w:cs="Arial"/>
          <w:spacing w:val="-3"/>
          <w:sz w:val="20"/>
        </w:rPr>
        <w:t xml:space="preserve">pela </w:t>
      </w:r>
      <w:r w:rsidRPr="0068201F">
        <w:rPr>
          <w:rFonts w:ascii="Arial" w:hAnsi="Arial" w:cs="Arial"/>
          <w:sz w:val="20"/>
        </w:rPr>
        <w:t>Lei nº 13.467, de 2017).</w:t>
      </w:r>
      <w:r w:rsidRPr="0068201F">
        <w:rPr>
          <w:rFonts w:ascii="Arial" w:hAnsi="Arial" w:cs="Arial"/>
          <w:spacing w:val="8"/>
          <w:sz w:val="20"/>
        </w:rPr>
        <w:t xml:space="preserve"> </w:t>
      </w:r>
      <w:r w:rsidRPr="0068201F">
        <w:rPr>
          <w:rFonts w:ascii="Arial" w:hAnsi="Arial" w:cs="Arial"/>
          <w:sz w:val="20"/>
        </w:rPr>
        <w:t>(Vigência).</w:t>
      </w:r>
    </w:p>
    <w:p w14:paraId="109EEA8B" w14:textId="77777777" w:rsidR="00F1150F" w:rsidRPr="0068201F" w:rsidRDefault="004B113C" w:rsidP="00B256FC">
      <w:pPr>
        <w:ind w:left="2368" w:right="121"/>
        <w:jc w:val="both"/>
        <w:rPr>
          <w:rFonts w:ascii="Arial" w:hAnsi="Arial" w:cs="Arial"/>
          <w:sz w:val="20"/>
        </w:rPr>
      </w:pPr>
      <w:r w:rsidRPr="0068201F">
        <w:rPr>
          <w:rFonts w:ascii="Arial" w:hAnsi="Arial" w:cs="Arial"/>
          <w:sz w:val="20"/>
        </w:rPr>
        <w:t>§</w:t>
      </w:r>
      <w:r w:rsidRPr="0068201F">
        <w:rPr>
          <w:rFonts w:ascii="Arial" w:hAnsi="Arial" w:cs="Arial"/>
          <w:spacing w:val="-10"/>
          <w:sz w:val="20"/>
        </w:rPr>
        <w:t xml:space="preserve"> </w:t>
      </w:r>
      <w:r w:rsidRPr="0068201F">
        <w:rPr>
          <w:rFonts w:ascii="Arial" w:hAnsi="Arial" w:cs="Arial"/>
          <w:sz w:val="20"/>
        </w:rPr>
        <w:t>3º</w:t>
      </w:r>
      <w:r w:rsidRPr="0068201F">
        <w:rPr>
          <w:rFonts w:ascii="Arial" w:hAnsi="Arial" w:cs="Arial"/>
          <w:spacing w:val="-9"/>
          <w:sz w:val="20"/>
        </w:rPr>
        <w:t xml:space="preserve"> </w:t>
      </w:r>
      <w:r w:rsidRPr="0068201F">
        <w:rPr>
          <w:rFonts w:ascii="Arial" w:hAnsi="Arial" w:cs="Arial"/>
          <w:sz w:val="20"/>
        </w:rPr>
        <w:t>Não</w:t>
      </w:r>
      <w:r w:rsidRPr="0068201F">
        <w:rPr>
          <w:rFonts w:ascii="Arial" w:hAnsi="Arial" w:cs="Arial"/>
          <w:spacing w:val="-10"/>
          <w:sz w:val="20"/>
        </w:rPr>
        <w:t xml:space="preserve"> </w:t>
      </w:r>
      <w:r w:rsidRPr="0068201F">
        <w:rPr>
          <w:rFonts w:ascii="Arial" w:hAnsi="Arial" w:cs="Arial"/>
          <w:sz w:val="20"/>
        </w:rPr>
        <w:t>caracteriza</w:t>
      </w:r>
      <w:r w:rsidRPr="0068201F">
        <w:rPr>
          <w:rFonts w:ascii="Arial" w:hAnsi="Arial" w:cs="Arial"/>
          <w:spacing w:val="-9"/>
          <w:sz w:val="20"/>
        </w:rPr>
        <w:t xml:space="preserve"> </w:t>
      </w:r>
      <w:r w:rsidRPr="0068201F">
        <w:rPr>
          <w:rFonts w:ascii="Arial" w:hAnsi="Arial" w:cs="Arial"/>
          <w:sz w:val="20"/>
        </w:rPr>
        <w:t>grupo</w:t>
      </w:r>
      <w:r w:rsidRPr="0068201F">
        <w:rPr>
          <w:rFonts w:ascii="Arial" w:hAnsi="Arial" w:cs="Arial"/>
          <w:spacing w:val="-7"/>
          <w:sz w:val="20"/>
        </w:rPr>
        <w:t xml:space="preserve"> </w:t>
      </w:r>
      <w:r w:rsidRPr="0068201F">
        <w:rPr>
          <w:rFonts w:ascii="Arial" w:hAnsi="Arial" w:cs="Arial"/>
          <w:sz w:val="20"/>
        </w:rPr>
        <w:t>econômico</w:t>
      </w:r>
      <w:r w:rsidRPr="0068201F">
        <w:rPr>
          <w:rFonts w:ascii="Arial" w:hAnsi="Arial" w:cs="Arial"/>
          <w:spacing w:val="-7"/>
          <w:sz w:val="20"/>
        </w:rPr>
        <w:t xml:space="preserve"> </w:t>
      </w:r>
      <w:r w:rsidRPr="0068201F">
        <w:rPr>
          <w:rFonts w:ascii="Arial" w:hAnsi="Arial" w:cs="Arial"/>
          <w:sz w:val="20"/>
        </w:rPr>
        <w:t>a</w:t>
      </w:r>
      <w:r w:rsidRPr="0068201F">
        <w:rPr>
          <w:rFonts w:ascii="Arial" w:hAnsi="Arial" w:cs="Arial"/>
          <w:spacing w:val="-10"/>
          <w:sz w:val="20"/>
        </w:rPr>
        <w:t xml:space="preserve"> </w:t>
      </w:r>
      <w:r w:rsidRPr="0068201F">
        <w:rPr>
          <w:rFonts w:ascii="Arial" w:hAnsi="Arial" w:cs="Arial"/>
          <w:sz w:val="20"/>
        </w:rPr>
        <w:t>mera</w:t>
      </w:r>
      <w:r w:rsidRPr="0068201F">
        <w:rPr>
          <w:rFonts w:ascii="Arial" w:hAnsi="Arial" w:cs="Arial"/>
          <w:spacing w:val="-7"/>
          <w:sz w:val="20"/>
        </w:rPr>
        <w:t xml:space="preserve"> </w:t>
      </w:r>
      <w:r w:rsidRPr="0068201F">
        <w:rPr>
          <w:rFonts w:ascii="Arial" w:hAnsi="Arial" w:cs="Arial"/>
          <w:sz w:val="20"/>
        </w:rPr>
        <w:t>identidade</w:t>
      </w:r>
      <w:r w:rsidRPr="0068201F">
        <w:rPr>
          <w:rFonts w:ascii="Arial" w:hAnsi="Arial" w:cs="Arial"/>
          <w:spacing w:val="-11"/>
          <w:sz w:val="20"/>
        </w:rPr>
        <w:t xml:space="preserve"> </w:t>
      </w:r>
      <w:r w:rsidRPr="0068201F">
        <w:rPr>
          <w:rFonts w:ascii="Arial" w:hAnsi="Arial" w:cs="Arial"/>
          <w:sz w:val="20"/>
        </w:rPr>
        <w:t>de</w:t>
      </w:r>
      <w:r w:rsidRPr="0068201F">
        <w:rPr>
          <w:rFonts w:ascii="Arial" w:hAnsi="Arial" w:cs="Arial"/>
          <w:spacing w:val="-7"/>
          <w:sz w:val="20"/>
        </w:rPr>
        <w:t xml:space="preserve"> </w:t>
      </w:r>
      <w:r w:rsidRPr="0068201F">
        <w:rPr>
          <w:rFonts w:ascii="Arial" w:hAnsi="Arial" w:cs="Arial"/>
          <w:sz w:val="20"/>
        </w:rPr>
        <w:t>sócios,</w:t>
      </w:r>
      <w:r w:rsidRPr="0068201F">
        <w:rPr>
          <w:rFonts w:ascii="Arial" w:hAnsi="Arial" w:cs="Arial"/>
          <w:spacing w:val="-9"/>
          <w:sz w:val="20"/>
        </w:rPr>
        <w:t xml:space="preserve"> </w:t>
      </w:r>
      <w:r w:rsidRPr="0068201F">
        <w:rPr>
          <w:rFonts w:ascii="Arial" w:hAnsi="Arial" w:cs="Arial"/>
          <w:sz w:val="20"/>
        </w:rPr>
        <w:t>sendo</w:t>
      </w:r>
      <w:r w:rsidRPr="0068201F">
        <w:rPr>
          <w:rFonts w:ascii="Arial" w:hAnsi="Arial" w:cs="Arial"/>
          <w:spacing w:val="-7"/>
          <w:sz w:val="20"/>
        </w:rPr>
        <w:t xml:space="preserve"> </w:t>
      </w:r>
      <w:r w:rsidRPr="0068201F">
        <w:rPr>
          <w:rFonts w:ascii="Arial" w:hAnsi="Arial" w:cs="Arial"/>
          <w:sz w:val="20"/>
        </w:rPr>
        <w:t>necessárias, para a configuração do grupo, a demonstração do interesse integrado, a efetiva comunhão de interesses e a atuação conjunta das empresas dele</w:t>
      </w:r>
      <w:r w:rsidRPr="0068201F">
        <w:rPr>
          <w:rFonts w:ascii="Arial" w:hAnsi="Arial" w:cs="Arial"/>
          <w:spacing w:val="3"/>
          <w:sz w:val="20"/>
        </w:rPr>
        <w:t xml:space="preserve"> </w:t>
      </w:r>
      <w:r w:rsidRPr="0068201F">
        <w:rPr>
          <w:rFonts w:ascii="Arial" w:hAnsi="Arial" w:cs="Arial"/>
          <w:sz w:val="20"/>
        </w:rPr>
        <w:t>integrantes.</w:t>
      </w:r>
    </w:p>
    <w:p w14:paraId="3B9894C3" w14:textId="77777777" w:rsidR="00F1150F" w:rsidRPr="0068201F" w:rsidRDefault="00F1150F">
      <w:pPr>
        <w:pStyle w:val="Corpodetexto"/>
        <w:spacing w:before="3"/>
        <w:ind w:left="0" w:firstLine="0"/>
        <w:jc w:val="left"/>
        <w:rPr>
          <w:rFonts w:ascii="Arial" w:hAnsi="Arial" w:cs="Arial"/>
          <w:sz w:val="21"/>
        </w:rPr>
      </w:pPr>
    </w:p>
    <w:p w14:paraId="678FD481" w14:textId="331D4649" w:rsidR="00F1150F" w:rsidRPr="0068201F" w:rsidRDefault="004B113C" w:rsidP="00B256FC">
      <w:pPr>
        <w:pStyle w:val="Corpodetexto"/>
        <w:spacing w:line="360" w:lineRule="auto"/>
        <w:ind w:right="107"/>
        <w:rPr>
          <w:rFonts w:ascii="Arial" w:hAnsi="Arial" w:cs="Arial"/>
        </w:rPr>
      </w:pPr>
      <w:r w:rsidRPr="0068201F">
        <w:rPr>
          <w:rFonts w:ascii="Arial" w:hAnsi="Arial" w:cs="Arial"/>
        </w:rPr>
        <w:t>Destaca-se</w:t>
      </w:r>
      <w:r w:rsidRPr="0068201F">
        <w:rPr>
          <w:rFonts w:ascii="Arial" w:hAnsi="Arial" w:cs="Arial"/>
          <w:spacing w:val="-8"/>
        </w:rPr>
        <w:t xml:space="preserve"> </w:t>
      </w:r>
      <w:r w:rsidRPr="0068201F">
        <w:rPr>
          <w:rFonts w:ascii="Arial" w:hAnsi="Arial" w:cs="Arial"/>
        </w:rPr>
        <w:t>que</w:t>
      </w:r>
      <w:r w:rsidRPr="0068201F">
        <w:rPr>
          <w:rFonts w:ascii="Arial" w:hAnsi="Arial" w:cs="Arial"/>
          <w:spacing w:val="-8"/>
        </w:rPr>
        <w:t xml:space="preserve"> </w:t>
      </w:r>
      <w:r w:rsidRPr="0068201F">
        <w:rPr>
          <w:rFonts w:ascii="Arial" w:hAnsi="Arial" w:cs="Arial"/>
        </w:rPr>
        <w:t>algumas</w:t>
      </w:r>
      <w:r w:rsidRPr="0068201F">
        <w:rPr>
          <w:rFonts w:ascii="Arial" w:hAnsi="Arial" w:cs="Arial"/>
          <w:spacing w:val="-11"/>
        </w:rPr>
        <w:t xml:space="preserve"> </w:t>
      </w:r>
      <w:r w:rsidRPr="0068201F">
        <w:rPr>
          <w:rFonts w:ascii="Arial" w:hAnsi="Arial" w:cs="Arial"/>
        </w:rPr>
        <w:t>empresas</w:t>
      </w:r>
      <w:r w:rsidRPr="0068201F">
        <w:rPr>
          <w:rFonts w:ascii="Arial" w:hAnsi="Arial" w:cs="Arial"/>
          <w:spacing w:val="-10"/>
        </w:rPr>
        <w:t xml:space="preserve"> </w:t>
      </w:r>
      <w:r w:rsidRPr="0068201F">
        <w:rPr>
          <w:rFonts w:ascii="Arial" w:hAnsi="Arial" w:cs="Arial"/>
        </w:rPr>
        <w:t>podem</w:t>
      </w:r>
      <w:r w:rsidRPr="0068201F">
        <w:rPr>
          <w:rFonts w:ascii="Arial" w:hAnsi="Arial" w:cs="Arial"/>
          <w:spacing w:val="-8"/>
        </w:rPr>
        <w:t xml:space="preserve"> </w:t>
      </w:r>
      <w:r w:rsidRPr="0068201F">
        <w:rPr>
          <w:rFonts w:ascii="Arial" w:hAnsi="Arial" w:cs="Arial"/>
          <w:spacing w:val="-3"/>
        </w:rPr>
        <w:t>se</w:t>
      </w:r>
      <w:r w:rsidRPr="0068201F">
        <w:rPr>
          <w:rFonts w:ascii="Arial" w:hAnsi="Arial" w:cs="Arial"/>
          <w:spacing w:val="-8"/>
        </w:rPr>
        <w:t xml:space="preserve"> </w:t>
      </w:r>
      <w:r w:rsidRPr="0068201F">
        <w:rPr>
          <w:rFonts w:ascii="Arial" w:hAnsi="Arial" w:cs="Arial"/>
        </w:rPr>
        <w:t>subdividir</w:t>
      </w:r>
      <w:r w:rsidRPr="0068201F">
        <w:rPr>
          <w:rFonts w:ascii="Arial" w:hAnsi="Arial" w:cs="Arial"/>
          <w:spacing w:val="-9"/>
        </w:rPr>
        <w:t xml:space="preserve"> </w:t>
      </w:r>
      <w:r w:rsidRPr="0068201F">
        <w:rPr>
          <w:rFonts w:ascii="Arial" w:hAnsi="Arial" w:cs="Arial"/>
        </w:rPr>
        <w:t>ou</w:t>
      </w:r>
      <w:r w:rsidRPr="0068201F">
        <w:rPr>
          <w:rFonts w:ascii="Arial" w:hAnsi="Arial" w:cs="Arial"/>
          <w:spacing w:val="-9"/>
        </w:rPr>
        <w:t xml:space="preserve"> </w:t>
      </w:r>
      <w:r w:rsidRPr="0068201F">
        <w:rPr>
          <w:rFonts w:ascii="Arial" w:hAnsi="Arial" w:cs="Arial"/>
        </w:rPr>
        <w:t>integrar</w:t>
      </w:r>
      <w:r w:rsidRPr="0068201F">
        <w:rPr>
          <w:rFonts w:ascii="Arial" w:hAnsi="Arial" w:cs="Arial"/>
          <w:spacing w:val="-8"/>
        </w:rPr>
        <w:t xml:space="preserve"> </w:t>
      </w:r>
      <w:r w:rsidRPr="0068201F">
        <w:rPr>
          <w:rFonts w:ascii="Arial" w:hAnsi="Arial" w:cs="Arial"/>
        </w:rPr>
        <w:t>a</w:t>
      </w:r>
      <w:r w:rsidRPr="0068201F">
        <w:rPr>
          <w:rFonts w:ascii="Arial" w:hAnsi="Arial" w:cs="Arial"/>
          <w:spacing w:val="-8"/>
        </w:rPr>
        <w:t xml:space="preserve"> </w:t>
      </w:r>
      <w:r w:rsidRPr="0068201F">
        <w:rPr>
          <w:rFonts w:ascii="Arial" w:hAnsi="Arial" w:cs="Arial"/>
        </w:rPr>
        <w:t>outras</w:t>
      </w:r>
      <w:r w:rsidRPr="0068201F">
        <w:rPr>
          <w:rFonts w:ascii="Arial" w:hAnsi="Arial" w:cs="Arial"/>
          <w:spacing w:val="-11"/>
        </w:rPr>
        <w:t xml:space="preserve"> </w:t>
      </w:r>
      <w:r w:rsidRPr="0068201F">
        <w:rPr>
          <w:rFonts w:ascii="Arial" w:hAnsi="Arial" w:cs="Arial"/>
        </w:rPr>
        <w:t>no</w:t>
      </w:r>
      <w:r w:rsidRPr="0068201F">
        <w:rPr>
          <w:rFonts w:ascii="Arial" w:hAnsi="Arial" w:cs="Arial"/>
          <w:spacing w:val="-9"/>
        </w:rPr>
        <w:t xml:space="preserve"> </w:t>
      </w:r>
      <w:r w:rsidRPr="0068201F">
        <w:rPr>
          <w:rFonts w:ascii="Arial" w:hAnsi="Arial" w:cs="Arial"/>
        </w:rPr>
        <w:t>intuito</w:t>
      </w:r>
      <w:r w:rsidRPr="0068201F">
        <w:rPr>
          <w:rFonts w:ascii="Arial" w:hAnsi="Arial" w:cs="Arial"/>
          <w:spacing w:val="-12"/>
        </w:rPr>
        <w:t xml:space="preserve"> </w:t>
      </w:r>
      <w:r w:rsidRPr="0068201F">
        <w:rPr>
          <w:rFonts w:ascii="Arial" w:hAnsi="Arial" w:cs="Arial"/>
        </w:rPr>
        <w:t>de de</w:t>
      </w:r>
      <w:r w:rsidRPr="0068201F">
        <w:rPr>
          <w:rFonts w:ascii="Arial" w:hAnsi="Arial" w:cs="Arial"/>
          <w:spacing w:val="-10"/>
        </w:rPr>
        <w:t xml:space="preserve"> </w:t>
      </w:r>
      <w:r w:rsidRPr="0068201F">
        <w:rPr>
          <w:rFonts w:ascii="Arial" w:hAnsi="Arial" w:cs="Arial"/>
        </w:rPr>
        <w:t>facilitar</w:t>
      </w:r>
      <w:r w:rsidRPr="0068201F">
        <w:rPr>
          <w:rFonts w:ascii="Arial" w:hAnsi="Arial" w:cs="Arial"/>
          <w:spacing w:val="-10"/>
        </w:rPr>
        <w:t xml:space="preserve"> </w:t>
      </w:r>
      <w:r w:rsidRPr="0068201F">
        <w:rPr>
          <w:rFonts w:ascii="Arial" w:hAnsi="Arial" w:cs="Arial"/>
        </w:rPr>
        <w:t>o</w:t>
      </w:r>
      <w:r w:rsidRPr="0068201F">
        <w:rPr>
          <w:rFonts w:ascii="Arial" w:hAnsi="Arial" w:cs="Arial"/>
          <w:spacing w:val="-14"/>
        </w:rPr>
        <w:t xml:space="preserve"> </w:t>
      </w:r>
      <w:r w:rsidRPr="0068201F">
        <w:rPr>
          <w:rFonts w:ascii="Arial" w:hAnsi="Arial" w:cs="Arial"/>
        </w:rPr>
        <w:t>desenvolvimento</w:t>
      </w:r>
      <w:r w:rsidRPr="0068201F">
        <w:rPr>
          <w:rFonts w:ascii="Arial" w:hAnsi="Arial" w:cs="Arial"/>
          <w:spacing w:val="-10"/>
        </w:rPr>
        <w:t xml:space="preserve"> </w:t>
      </w:r>
      <w:r w:rsidRPr="0068201F">
        <w:rPr>
          <w:rFonts w:ascii="Arial" w:hAnsi="Arial" w:cs="Arial"/>
        </w:rPr>
        <w:t>do</w:t>
      </w:r>
      <w:r w:rsidRPr="0068201F">
        <w:rPr>
          <w:rFonts w:ascii="Arial" w:hAnsi="Arial" w:cs="Arial"/>
          <w:spacing w:val="-14"/>
        </w:rPr>
        <w:t xml:space="preserve"> </w:t>
      </w:r>
      <w:r w:rsidRPr="0068201F">
        <w:rPr>
          <w:rFonts w:ascii="Arial" w:hAnsi="Arial" w:cs="Arial"/>
        </w:rPr>
        <w:t>trabalho,</w:t>
      </w:r>
      <w:r w:rsidRPr="0068201F">
        <w:rPr>
          <w:rFonts w:ascii="Arial" w:hAnsi="Arial" w:cs="Arial"/>
          <w:spacing w:val="-14"/>
        </w:rPr>
        <w:t xml:space="preserve"> </w:t>
      </w:r>
      <w:r w:rsidRPr="0068201F">
        <w:rPr>
          <w:rFonts w:ascii="Arial" w:hAnsi="Arial" w:cs="Arial"/>
        </w:rPr>
        <w:t>e</w:t>
      </w:r>
      <w:r w:rsidRPr="0068201F">
        <w:rPr>
          <w:rFonts w:ascii="Arial" w:hAnsi="Arial" w:cs="Arial"/>
          <w:spacing w:val="-9"/>
        </w:rPr>
        <w:t xml:space="preserve"> </w:t>
      </w:r>
      <w:r w:rsidRPr="0068201F">
        <w:rPr>
          <w:rFonts w:ascii="Arial" w:hAnsi="Arial" w:cs="Arial"/>
        </w:rPr>
        <w:t>neste</w:t>
      </w:r>
      <w:r w:rsidRPr="0068201F">
        <w:rPr>
          <w:rFonts w:ascii="Arial" w:hAnsi="Arial" w:cs="Arial"/>
          <w:spacing w:val="-9"/>
        </w:rPr>
        <w:t xml:space="preserve"> </w:t>
      </w:r>
      <w:r w:rsidRPr="0068201F">
        <w:rPr>
          <w:rFonts w:ascii="Arial" w:hAnsi="Arial" w:cs="Arial"/>
        </w:rPr>
        <w:t>tipo</w:t>
      </w:r>
      <w:r w:rsidRPr="0068201F">
        <w:rPr>
          <w:rFonts w:ascii="Arial" w:hAnsi="Arial" w:cs="Arial"/>
          <w:spacing w:val="-10"/>
        </w:rPr>
        <w:t xml:space="preserve"> </w:t>
      </w:r>
      <w:r w:rsidRPr="0068201F">
        <w:rPr>
          <w:rFonts w:ascii="Arial" w:hAnsi="Arial" w:cs="Arial"/>
        </w:rPr>
        <w:t>de</w:t>
      </w:r>
      <w:r w:rsidRPr="0068201F">
        <w:rPr>
          <w:rFonts w:ascii="Arial" w:hAnsi="Arial" w:cs="Arial"/>
          <w:spacing w:val="-13"/>
        </w:rPr>
        <w:t xml:space="preserve"> </w:t>
      </w:r>
      <w:r w:rsidRPr="0068201F">
        <w:rPr>
          <w:rFonts w:ascii="Arial" w:hAnsi="Arial" w:cs="Arial"/>
        </w:rPr>
        <w:t>relação</w:t>
      </w:r>
      <w:r w:rsidRPr="0068201F">
        <w:rPr>
          <w:rFonts w:ascii="Arial" w:hAnsi="Arial" w:cs="Arial"/>
          <w:spacing w:val="-10"/>
        </w:rPr>
        <w:t xml:space="preserve"> </w:t>
      </w:r>
      <w:r w:rsidRPr="0068201F">
        <w:rPr>
          <w:rFonts w:ascii="Arial" w:hAnsi="Arial" w:cs="Arial"/>
        </w:rPr>
        <w:t>exercer</w:t>
      </w:r>
      <w:r w:rsidRPr="0068201F">
        <w:rPr>
          <w:rFonts w:ascii="Arial" w:hAnsi="Arial" w:cs="Arial"/>
          <w:spacing w:val="-14"/>
        </w:rPr>
        <w:t xml:space="preserve"> </w:t>
      </w:r>
      <w:r w:rsidRPr="0068201F">
        <w:rPr>
          <w:rFonts w:ascii="Arial" w:hAnsi="Arial" w:cs="Arial"/>
        </w:rPr>
        <w:t>o</w:t>
      </w:r>
      <w:r w:rsidRPr="0068201F">
        <w:rPr>
          <w:rFonts w:ascii="Arial" w:hAnsi="Arial" w:cs="Arial"/>
          <w:spacing w:val="-10"/>
        </w:rPr>
        <w:t xml:space="preserve"> </w:t>
      </w:r>
      <w:r w:rsidRPr="0068201F">
        <w:rPr>
          <w:rFonts w:ascii="Arial" w:hAnsi="Arial" w:cs="Arial"/>
        </w:rPr>
        <w:t>domínio</w:t>
      </w:r>
      <w:r w:rsidRPr="0068201F">
        <w:rPr>
          <w:rFonts w:ascii="Arial" w:hAnsi="Arial" w:cs="Arial"/>
          <w:spacing w:val="-10"/>
        </w:rPr>
        <w:t xml:space="preserve"> </w:t>
      </w:r>
      <w:r w:rsidRPr="0068201F">
        <w:rPr>
          <w:rFonts w:ascii="Arial" w:hAnsi="Arial" w:cs="Arial"/>
        </w:rPr>
        <w:t>sobre</w:t>
      </w:r>
      <w:r w:rsidRPr="0068201F">
        <w:rPr>
          <w:rFonts w:ascii="Arial" w:hAnsi="Arial" w:cs="Arial"/>
          <w:spacing w:val="-9"/>
        </w:rPr>
        <w:t xml:space="preserve"> </w:t>
      </w:r>
      <w:r w:rsidRPr="0068201F">
        <w:rPr>
          <w:rFonts w:ascii="Arial" w:hAnsi="Arial" w:cs="Arial"/>
        </w:rPr>
        <w:t>mais de</w:t>
      </w:r>
      <w:r w:rsidRPr="0068201F">
        <w:rPr>
          <w:rFonts w:ascii="Arial" w:hAnsi="Arial" w:cs="Arial"/>
          <w:spacing w:val="-11"/>
        </w:rPr>
        <w:t xml:space="preserve"> </w:t>
      </w:r>
      <w:r w:rsidRPr="0068201F">
        <w:rPr>
          <w:rFonts w:ascii="Arial" w:hAnsi="Arial" w:cs="Arial"/>
        </w:rPr>
        <w:t>um</w:t>
      </w:r>
      <w:r w:rsidRPr="0068201F">
        <w:rPr>
          <w:rFonts w:ascii="Arial" w:hAnsi="Arial" w:cs="Arial"/>
          <w:spacing w:val="-10"/>
        </w:rPr>
        <w:t xml:space="preserve"> </w:t>
      </w:r>
      <w:r w:rsidRPr="0068201F">
        <w:rPr>
          <w:rFonts w:ascii="Arial" w:hAnsi="Arial" w:cs="Arial"/>
        </w:rPr>
        <w:t>grupo</w:t>
      </w:r>
      <w:r w:rsidRPr="0068201F">
        <w:rPr>
          <w:rFonts w:ascii="Arial" w:hAnsi="Arial" w:cs="Arial"/>
          <w:spacing w:val="-11"/>
        </w:rPr>
        <w:t xml:space="preserve"> </w:t>
      </w:r>
      <w:r w:rsidRPr="0068201F">
        <w:rPr>
          <w:rFonts w:ascii="Arial" w:hAnsi="Arial" w:cs="Arial"/>
        </w:rPr>
        <w:t>de</w:t>
      </w:r>
      <w:r w:rsidRPr="0068201F">
        <w:rPr>
          <w:rFonts w:ascii="Arial" w:hAnsi="Arial" w:cs="Arial"/>
          <w:spacing w:val="-14"/>
        </w:rPr>
        <w:t xml:space="preserve"> </w:t>
      </w:r>
      <w:r w:rsidRPr="0068201F">
        <w:rPr>
          <w:rFonts w:ascii="Arial" w:hAnsi="Arial" w:cs="Arial"/>
        </w:rPr>
        <w:t>empregados</w:t>
      </w:r>
      <w:r w:rsidRPr="0068201F">
        <w:rPr>
          <w:rFonts w:ascii="Arial" w:hAnsi="Arial" w:cs="Arial"/>
          <w:spacing w:val="-13"/>
        </w:rPr>
        <w:t xml:space="preserve"> </w:t>
      </w:r>
      <w:r w:rsidRPr="0068201F">
        <w:rPr>
          <w:rFonts w:ascii="Arial" w:hAnsi="Arial" w:cs="Arial"/>
        </w:rPr>
        <w:t>que</w:t>
      </w:r>
      <w:r w:rsidRPr="0068201F">
        <w:rPr>
          <w:rFonts w:ascii="Arial" w:hAnsi="Arial" w:cs="Arial"/>
          <w:spacing w:val="-10"/>
        </w:rPr>
        <w:t xml:space="preserve"> </w:t>
      </w:r>
      <w:r w:rsidRPr="0068201F">
        <w:rPr>
          <w:rFonts w:ascii="Arial" w:hAnsi="Arial" w:cs="Arial"/>
        </w:rPr>
        <w:t>guardam</w:t>
      </w:r>
      <w:r w:rsidRPr="0068201F">
        <w:rPr>
          <w:rFonts w:ascii="Arial" w:hAnsi="Arial" w:cs="Arial"/>
          <w:spacing w:val="-15"/>
        </w:rPr>
        <w:t xml:space="preserve"> </w:t>
      </w:r>
      <w:r w:rsidRPr="0068201F">
        <w:rPr>
          <w:rFonts w:ascii="Arial" w:hAnsi="Arial" w:cs="Arial"/>
        </w:rPr>
        <w:t>ou</w:t>
      </w:r>
      <w:r w:rsidRPr="0068201F">
        <w:rPr>
          <w:rFonts w:ascii="Arial" w:hAnsi="Arial" w:cs="Arial"/>
          <w:spacing w:val="-11"/>
        </w:rPr>
        <w:t xml:space="preserve"> </w:t>
      </w:r>
      <w:r w:rsidRPr="0068201F">
        <w:rPr>
          <w:rFonts w:ascii="Arial" w:hAnsi="Arial" w:cs="Arial"/>
        </w:rPr>
        <w:t>não</w:t>
      </w:r>
      <w:r w:rsidRPr="0068201F">
        <w:rPr>
          <w:rFonts w:ascii="Arial" w:hAnsi="Arial" w:cs="Arial"/>
          <w:spacing w:val="-11"/>
        </w:rPr>
        <w:t xml:space="preserve"> </w:t>
      </w:r>
      <w:r w:rsidRPr="0068201F">
        <w:rPr>
          <w:rFonts w:ascii="Arial" w:hAnsi="Arial" w:cs="Arial"/>
        </w:rPr>
        <w:t>autonomia</w:t>
      </w:r>
      <w:r w:rsidRPr="0068201F">
        <w:rPr>
          <w:rFonts w:ascii="Arial" w:hAnsi="Arial" w:cs="Arial"/>
          <w:spacing w:val="-14"/>
        </w:rPr>
        <w:t xml:space="preserve"> </w:t>
      </w:r>
      <w:r w:rsidRPr="0068201F">
        <w:rPr>
          <w:rFonts w:ascii="Arial" w:hAnsi="Arial" w:cs="Arial"/>
        </w:rPr>
        <w:t>administrativa,</w:t>
      </w:r>
      <w:r w:rsidRPr="0068201F">
        <w:rPr>
          <w:rFonts w:ascii="Arial" w:hAnsi="Arial" w:cs="Arial"/>
          <w:spacing w:val="-11"/>
        </w:rPr>
        <w:t xml:space="preserve"> </w:t>
      </w:r>
      <w:r w:rsidRPr="0068201F">
        <w:rPr>
          <w:rFonts w:ascii="Arial" w:hAnsi="Arial" w:cs="Arial"/>
        </w:rPr>
        <w:t>e</w:t>
      </w:r>
      <w:r w:rsidRPr="0068201F">
        <w:rPr>
          <w:rFonts w:ascii="Arial" w:hAnsi="Arial" w:cs="Arial"/>
          <w:spacing w:val="-10"/>
        </w:rPr>
        <w:t xml:space="preserve"> </w:t>
      </w:r>
      <w:r w:rsidRPr="0068201F">
        <w:rPr>
          <w:rFonts w:ascii="Arial" w:hAnsi="Arial" w:cs="Arial"/>
        </w:rPr>
        <w:t>o</w:t>
      </w:r>
      <w:r w:rsidRPr="0068201F">
        <w:rPr>
          <w:rFonts w:ascii="Arial" w:hAnsi="Arial" w:cs="Arial"/>
          <w:spacing w:val="-11"/>
        </w:rPr>
        <w:t xml:space="preserve"> </w:t>
      </w:r>
      <w:r w:rsidRPr="0068201F">
        <w:rPr>
          <w:rFonts w:ascii="Arial" w:hAnsi="Arial" w:cs="Arial"/>
        </w:rPr>
        <w:t>parágrafo</w:t>
      </w:r>
      <w:r w:rsidRPr="0068201F">
        <w:rPr>
          <w:rFonts w:ascii="Arial" w:hAnsi="Arial" w:cs="Arial"/>
          <w:spacing w:val="-11"/>
        </w:rPr>
        <w:t xml:space="preserve"> </w:t>
      </w:r>
      <w:r w:rsidRPr="0068201F">
        <w:rPr>
          <w:rFonts w:ascii="Arial" w:hAnsi="Arial" w:cs="Arial"/>
        </w:rPr>
        <w:t>supra citado apresenta justamente de que forma tais empresas respondem por suas práticas, quanto empregadoras. Faz-se necessário entender conceituar o tal elemento, para Cairo J</w:t>
      </w:r>
      <w:r w:rsidR="00C22526">
        <w:rPr>
          <w:rFonts w:ascii="Arial" w:hAnsi="Arial" w:cs="Arial"/>
        </w:rPr>
        <w:t>unior</w:t>
      </w:r>
      <w:r w:rsidRPr="0068201F">
        <w:rPr>
          <w:rFonts w:ascii="Arial" w:hAnsi="Arial" w:cs="Arial"/>
        </w:rPr>
        <w:t xml:space="preserve"> (2018,</w:t>
      </w:r>
      <w:r w:rsidRPr="0068201F">
        <w:rPr>
          <w:rFonts w:ascii="Arial" w:hAnsi="Arial" w:cs="Arial"/>
          <w:spacing w:val="14"/>
        </w:rPr>
        <w:t xml:space="preserve"> </w:t>
      </w:r>
      <w:r w:rsidRPr="0068201F">
        <w:rPr>
          <w:rFonts w:ascii="Arial" w:hAnsi="Arial" w:cs="Arial"/>
        </w:rPr>
        <w:t>p</w:t>
      </w:r>
      <w:r w:rsidR="00B256FC" w:rsidRPr="0068201F">
        <w:rPr>
          <w:rFonts w:ascii="Arial" w:hAnsi="Arial" w:cs="Arial"/>
        </w:rPr>
        <w:t>.</w:t>
      </w:r>
      <w:r w:rsidRPr="0068201F">
        <w:rPr>
          <w:rFonts w:ascii="Arial" w:hAnsi="Arial" w:cs="Arial"/>
        </w:rPr>
        <w:t>449) o conceito de grupo econômico decorre de uma ligação afim de “atingir suas finalidades mais facilmente”.</w:t>
      </w:r>
    </w:p>
    <w:p w14:paraId="13D846A3" w14:textId="77777777" w:rsidR="00F1150F" w:rsidRPr="0068201F" w:rsidRDefault="004B113C" w:rsidP="00B256FC">
      <w:pPr>
        <w:pStyle w:val="Corpodetexto"/>
        <w:ind w:firstLine="620"/>
        <w:jc w:val="left"/>
        <w:rPr>
          <w:rFonts w:ascii="Arial" w:hAnsi="Arial" w:cs="Arial"/>
        </w:rPr>
      </w:pPr>
      <w:r w:rsidRPr="0068201F">
        <w:rPr>
          <w:rFonts w:ascii="Arial" w:hAnsi="Arial" w:cs="Arial"/>
        </w:rPr>
        <w:t>Neste viés, ainda explana:</w:t>
      </w:r>
    </w:p>
    <w:p w14:paraId="6B1A92A9" w14:textId="77777777" w:rsidR="00F1150F" w:rsidRPr="0068201F" w:rsidRDefault="00F1150F" w:rsidP="00B256FC">
      <w:pPr>
        <w:pStyle w:val="Corpodetexto"/>
        <w:ind w:left="0" w:firstLine="0"/>
        <w:jc w:val="left"/>
        <w:rPr>
          <w:rFonts w:ascii="Arial" w:hAnsi="Arial" w:cs="Arial"/>
          <w:sz w:val="20"/>
        </w:rPr>
      </w:pPr>
    </w:p>
    <w:p w14:paraId="7579471E" w14:textId="3D3F9854" w:rsidR="00F1150F" w:rsidRPr="0068201F" w:rsidRDefault="004B113C">
      <w:pPr>
        <w:ind w:left="2368" w:right="109"/>
        <w:jc w:val="both"/>
        <w:rPr>
          <w:rFonts w:ascii="Arial" w:hAnsi="Arial" w:cs="Arial"/>
          <w:sz w:val="20"/>
        </w:rPr>
      </w:pPr>
      <w:r w:rsidRPr="0068201F">
        <w:rPr>
          <w:rFonts w:ascii="Arial" w:hAnsi="Arial" w:cs="Arial"/>
          <w:sz w:val="20"/>
        </w:rPr>
        <w:t xml:space="preserve">Quando </w:t>
      </w:r>
      <w:r w:rsidRPr="0068201F">
        <w:rPr>
          <w:rFonts w:ascii="Arial" w:hAnsi="Arial" w:cs="Arial"/>
          <w:spacing w:val="-3"/>
          <w:sz w:val="20"/>
        </w:rPr>
        <w:t xml:space="preserve">uma </w:t>
      </w:r>
      <w:r w:rsidRPr="0068201F">
        <w:rPr>
          <w:rFonts w:ascii="Arial" w:hAnsi="Arial" w:cs="Arial"/>
          <w:sz w:val="20"/>
        </w:rPr>
        <w:t xml:space="preserve">empresa pertence ao </w:t>
      </w:r>
      <w:r w:rsidRPr="0068201F">
        <w:rPr>
          <w:rFonts w:ascii="Arial" w:hAnsi="Arial" w:cs="Arial"/>
          <w:spacing w:val="-3"/>
          <w:sz w:val="20"/>
        </w:rPr>
        <w:t xml:space="preserve">mesmo </w:t>
      </w:r>
      <w:r w:rsidRPr="0068201F">
        <w:rPr>
          <w:rFonts w:ascii="Arial" w:hAnsi="Arial" w:cs="Arial"/>
          <w:sz w:val="20"/>
        </w:rPr>
        <w:t>grupo econômico, reconhece-se a responsabilidade</w:t>
      </w:r>
      <w:r w:rsidRPr="0068201F">
        <w:rPr>
          <w:rFonts w:ascii="Arial" w:hAnsi="Arial" w:cs="Arial"/>
          <w:spacing w:val="-11"/>
          <w:sz w:val="20"/>
        </w:rPr>
        <w:t xml:space="preserve"> </w:t>
      </w:r>
      <w:r w:rsidRPr="0068201F">
        <w:rPr>
          <w:rFonts w:ascii="Arial" w:hAnsi="Arial" w:cs="Arial"/>
          <w:sz w:val="20"/>
        </w:rPr>
        <w:t>solidária</w:t>
      </w:r>
      <w:r w:rsidRPr="0068201F">
        <w:rPr>
          <w:rFonts w:ascii="Arial" w:hAnsi="Arial" w:cs="Arial"/>
          <w:spacing w:val="-11"/>
          <w:sz w:val="20"/>
        </w:rPr>
        <w:t xml:space="preserve"> </w:t>
      </w:r>
      <w:r w:rsidRPr="0068201F">
        <w:rPr>
          <w:rFonts w:ascii="Arial" w:hAnsi="Arial" w:cs="Arial"/>
          <w:sz w:val="20"/>
        </w:rPr>
        <w:t>pelo</w:t>
      </w:r>
      <w:r w:rsidRPr="0068201F">
        <w:rPr>
          <w:rFonts w:ascii="Arial" w:hAnsi="Arial" w:cs="Arial"/>
          <w:spacing w:val="-7"/>
          <w:sz w:val="20"/>
        </w:rPr>
        <w:t xml:space="preserve"> </w:t>
      </w:r>
      <w:r w:rsidRPr="0068201F">
        <w:rPr>
          <w:rFonts w:ascii="Arial" w:hAnsi="Arial" w:cs="Arial"/>
          <w:sz w:val="20"/>
        </w:rPr>
        <w:t>cumprimento</w:t>
      </w:r>
      <w:r w:rsidRPr="0068201F">
        <w:rPr>
          <w:rFonts w:ascii="Arial" w:hAnsi="Arial" w:cs="Arial"/>
          <w:spacing w:val="-10"/>
          <w:sz w:val="20"/>
        </w:rPr>
        <w:t xml:space="preserve"> </w:t>
      </w:r>
      <w:r w:rsidRPr="0068201F">
        <w:rPr>
          <w:rFonts w:ascii="Arial" w:hAnsi="Arial" w:cs="Arial"/>
          <w:sz w:val="20"/>
        </w:rPr>
        <w:t>das</w:t>
      </w:r>
      <w:r w:rsidRPr="0068201F">
        <w:rPr>
          <w:rFonts w:ascii="Arial" w:hAnsi="Arial" w:cs="Arial"/>
          <w:spacing w:val="-16"/>
          <w:sz w:val="20"/>
        </w:rPr>
        <w:t xml:space="preserve"> </w:t>
      </w:r>
      <w:r w:rsidRPr="0068201F">
        <w:rPr>
          <w:rFonts w:ascii="Arial" w:hAnsi="Arial" w:cs="Arial"/>
          <w:sz w:val="20"/>
        </w:rPr>
        <w:t>obrigações</w:t>
      </w:r>
      <w:r w:rsidRPr="0068201F">
        <w:rPr>
          <w:rFonts w:ascii="Arial" w:hAnsi="Arial" w:cs="Arial"/>
          <w:spacing w:val="-11"/>
          <w:sz w:val="20"/>
        </w:rPr>
        <w:t xml:space="preserve"> </w:t>
      </w:r>
      <w:r w:rsidRPr="0068201F">
        <w:rPr>
          <w:rFonts w:ascii="Arial" w:hAnsi="Arial" w:cs="Arial"/>
          <w:sz w:val="20"/>
        </w:rPr>
        <w:t>derivadas</w:t>
      </w:r>
      <w:r w:rsidRPr="0068201F">
        <w:rPr>
          <w:rFonts w:ascii="Arial" w:hAnsi="Arial" w:cs="Arial"/>
          <w:spacing w:val="-12"/>
          <w:sz w:val="20"/>
        </w:rPr>
        <w:t xml:space="preserve"> </w:t>
      </w:r>
      <w:r w:rsidRPr="0068201F">
        <w:rPr>
          <w:rFonts w:ascii="Arial" w:hAnsi="Arial" w:cs="Arial"/>
          <w:sz w:val="20"/>
        </w:rPr>
        <w:t>de</w:t>
      </w:r>
      <w:r w:rsidRPr="0068201F">
        <w:rPr>
          <w:rFonts w:ascii="Arial" w:hAnsi="Arial" w:cs="Arial"/>
          <w:spacing w:val="-11"/>
          <w:sz w:val="20"/>
        </w:rPr>
        <w:t xml:space="preserve"> </w:t>
      </w:r>
      <w:r w:rsidRPr="0068201F">
        <w:rPr>
          <w:rFonts w:ascii="Arial" w:hAnsi="Arial" w:cs="Arial"/>
          <w:sz w:val="20"/>
        </w:rPr>
        <w:t>um</w:t>
      </w:r>
      <w:r w:rsidRPr="0068201F">
        <w:rPr>
          <w:rFonts w:ascii="Arial" w:hAnsi="Arial" w:cs="Arial"/>
          <w:spacing w:val="-17"/>
          <w:sz w:val="20"/>
        </w:rPr>
        <w:t xml:space="preserve"> </w:t>
      </w:r>
      <w:r w:rsidRPr="0068201F">
        <w:rPr>
          <w:rFonts w:ascii="Arial" w:hAnsi="Arial" w:cs="Arial"/>
          <w:sz w:val="20"/>
        </w:rPr>
        <w:t>contrato de trabalho entre todas aquelas que se associaram com o objetivo</w:t>
      </w:r>
      <w:r w:rsidRPr="0068201F">
        <w:rPr>
          <w:rFonts w:ascii="Arial" w:hAnsi="Arial" w:cs="Arial"/>
          <w:spacing w:val="-3"/>
          <w:sz w:val="20"/>
        </w:rPr>
        <w:t xml:space="preserve"> </w:t>
      </w:r>
      <w:r w:rsidRPr="0068201F">
        <w:rPr>
          <w:rFonts w:ascii="Arial" w:hAnsi="Arial" w:cs="Arial"/>
          <w:sz w:val="20"/>
        </w:rPr>
        <w:t>comum</w:t>
      </w:r>
      <w:r w:rsidR="00B256FC" w:rsidRPr="0068201F">
        <w:rPr>
          <w:rFonts w:ascii="Arial" w:hAnsi="Arial" w:cs="Arial"/>
          <w:sz w:val="20"/>
        </w:rPr>
        <w:t xml:space="preserve"> (CAIO J</w:t>
      </w:r>
      <w:r w:rsidR="00C22526">
        <w:rPr>
          <w:rFonts w:ascii="Arial" w:hAnsi="Arial" w:cs="Arial"/>
          <w:sz w:val="20"/>
        </w:rPr>
        <w:t>UNIOR</w:t>
      </w:r>
      <w:r w:rsidR="00B256FC" w:rsidRPr="0068201F">
        <w:rPr>
          <w:rFonts w:ascii="Arial" w:hAnsi="Arial" w:cs="Arial"/>
          <w:sz w:val="20"/>
        </w:rPr>
        <w:t>, 2018, p. 449)</w:t>
      </w:r>
      <w:r w:rsidRPr="0068201F">
        <w:rPr>
          <w:rFonts w:ascii="Arial" w:hAnsi="Arial" w:cs="Arial"/>
          <w:sz w:val="20"/>
        </w:rPr>
        <w:t>.</w:t>
      </w:r>
    </w:p>
    <w:p w14:paraId="48AA2F20" w14:textId="77777777" w:rsidR="00F1150F" w:rsidRPr="0068201F" w:rsidRDefault="00F1150F">
      <w:pPr>
        <w:pStyle w:val="Corpodetexto"/>
        <w:spacing w:before="3"/>
        <w:ind w:left="0" w:firstLine="0"/>
        <w:jc w:val="left"/>
        <w:rPr>
          <w:rFonts w:ascii="Arial" w:hAnsi="Arial" w:cs="Arial"/>
          <w:sz w:val="21"/>
        </w:rPr>
      </w:pPr>
    </w:p>
    <w:p w14:paraId="54A1E485" w14:textId="6FE0DEA1" w:rsidR="00F1150F" w:rsidRPr="0068201F" w:rsidRDefault="004B113C" w:rsidP="00BB5AD0">
      <w:pPr>
        <w:pStyle w:val="Corpodetexto"/>
        <w:spacing w:line="357" w:lineRule="auto"/>
        <w:ind w:right="118"/>
        <w:rPr>
          <w:rFonts w:ascii="Arial" w:hAnsi="Arial" w:cs="Arial"/>
        </w:rPr>
      </w:pPr>
      <w:r w:rsidRPr="0068201F">
        <w:rPr>
          <w:rFonts w:ascii="Arial" w:hAnsi="Arial" w:cs="Arial"/>
        </w:rPr>
        <w:t>É</w:t>
      </w:r>
      <w:r w:rsidRPr="0068201F">
        <w:rPr>
          <w:rFonts w:ascii="Arial" w:hAnsi="Arial" w:cs="Arial"/>
          <w:spacing w:val="-5"/>
        </w:rPr>
        <w:t xml:space="preserve"> </w:t>
      </w:r>
      <w:r w:rsidRPr="0068201F">
        <w:rPr>
          <w:rFonts w:ascii="Arial" w:hAnsi="Arial" w:cs="Arial"/>
        </w:rPr>
        <w:t>importante</w:t>
      </w:r>
      <w:r w:rsidRPr="0068201F">
        <w:rPr>
          <w:rFonts w:ascii="Arial" w:hAnsi="Arial" w:cs="Arial"/>
          <w:spacing w:val="-5"/>
        </w:rPr>
        <w:t xml:space="preserve"> </w:t>
      </w:r>
      <w:r w:rsidRPr="0068201F">
        <w:rPr>
          <w:rFonts w:ascii="Arial" w:hAnsi="Arial" w:cs="Arial"/>
        </w:rPr>
        <w:t>ressaltar</w:t>
      </w:r>
      <w:r w:rsidRPr="0068201F">
        <w:rPr>
          <w:rFonts w:ascii="Arial" w:hAnsi="Arial" w:cs="Arial"/>
          <w:spacing w:val="-5"/>
        </w:rPr>
        <w:t xml:space="preserve"> </w:t>
      </w:r>
      <w:r w:rsidRPr="0068201F">
        <w:rPr>
          <w:rFonts w:ascii="Arial" w:hAnsi="Arial" w:cs="Arial"/>
        </w:rPr>
        <w:t>que</w:t>
      </w:r>
      <w:r w:rsidRPr="0068201F">
        <w:rPr>
          <w:rFonts w:ascii="Arial" w:hAnsi="Arial" w:cs="Arial"/>
          <w:spacing w:val="-5"/>
        </w:rPr>
        <w:t xml:space="preserve"> </w:t>
      </w:r>
      <w:r w:rsidRPr="0068201F">
        <w:rPr>
          <w:rFonts w:ascii="Arial" w:hAnsi="Arial" w:cs="Arial"/>
        </w:rPr>
        <w:t>as</w:t>
      </w:r>
      <w:r w:rsidRPr="0068201F">
        <w:rPr>
          <w:rFonts w:ascii="Arial" w:hAnsi="Arial" w:cs="Arial"/>
          <w:spacing w:val="-7"/>
        </w:rPr>
        <w:t xml:space="preserve"> </w:t>
      </w:r>
      <w:r w:rsidRPr="0068201F">
        <w:rPr>
          <w:rFonts w:ascii="Arial" w:hAnsi="Arial" w:cs="Arial"/>
        </w:rPr>
        <w:t>empresas</w:t>
      </w:r>
      <w:r w:rsidRPr="0068201F">
        <w:rPr>
          <w:rFonts w:ascii="Arial" w:hAnsi="Arial" w:cs="Arial"/>
          <w:spacing w:val="-8"/>
        </w:rPr>
        <w:t xml:space="preserve"> </w:t>
      </w:r>
      <w:r w:rsidRPr="0068201F">
        <w:rPr>
          <w:rFonts w:ascii="Arial" w:hAnsi="Arial" w:cs="Arial"/>
        </w:rPr>
        <w:t>se</w:t>
      </w:r>
      <w:r w:rsidRPr="0068201F">
        <w:rPr>
          <w:rFonts w:ascii="Arial" w:hAnsi="Arial" w:cs="Arial"/>
          <w:spacing w:val="2"/>
        </w:rPr>
        <w:t xml:space="preserve"> </w:t>
      </w:r>
      <w:r w:rsidRPr="0068201F">
        <w:rPr>
          <w:rFonts w:ascii="Arial" w:hAnsi="Arial" w:cs="Arial"/>
        </w:rPr>
        <w:t>associam</w:t>
      </w:r>
      <w:r w:rsidRPr="0068201F">
        <w:rPr>
          <w:rFonts w:ascii="Arial" w:hAnsi="Arial" w:cs="Arial"/>
          <w:spacing w:val="-5"/>
        </w:rPr>
        <w:t xml:space="preserve"> </w:t>
      </w:r>
      <w:r w:rsidRPr="0068201F">
        <w:rPr>
          <w:rFonts w:ascii="Arial" w:hAnsi="Arial" w:cs="Arial"/>
        </w:rPr>
        <w:t>com</w:t>
      </w:r>
      <w:r w:rsidRPr="0068201F">
        <w:rPr>
          <w:rFonts w:ascii="Arial" w:hAnsi="Arial" w:cs="Arial"/>
          <w:spacing w:val="-6"/>
        </w:rPr>
        <w:t xml:space="preserve"> </w:t>
      </w:r>
      <w:r w:rsidRPr="0068201F">
        <w:rPr>
          <w:rFonts w:ascii="Arial" w:hAnsi="Arial" w:cs="Arial"/>
        </w:rPr>
        <w:t>o</w:t>
      </w:r>
      <w:r w:rsidRPr="0068201F">
        <w:rPr>
          <w:rFonts w:ascii="Arial" w:hAnsi="Arial" w:cs="Arial"/>
          <w:spacing w:val="-7"/>
        </w:rPr>
        <w:t xml:space="preserve"> </w:t>
      </w:r>
      <w:r w:rsidRPr="0068201F">
        <w:rPr>
          <w:rFonts w:ascii="Arial" w:hAnsi="Arial" w:cs="Arial"/>
        </w:rPr>
        <w:t>objetivo</w:t>
      </w:r>
      <w:r w:rsidRPr="0068201F">
        <w:rPr>
          <w:rFonts w:ascii="Arial" w:hAnsi="Arial" w:cs="Arial"/>
          <w:spacing w:val="-6"/>
        </w:rPr>
        <w:t xml:space="preserve"> </w:t>
      </w:r>
      <w:r w:rsidRPr="0068201F">
        <w:rPr>
          <w:rFonts w:ascii="Arial" w:hAnsi="Arial" w:cs="Arial"/>
        </w:rPr>
        <w:t>em</w:t>
      </w:r>
      <w:r w:rsidRPr="0068201F">
        <w:rPr>
          <w:rFonts w:ascii="Arial" w:hAnsi="Arial" w:cs="Arial"/>
          <w:spacing w:val="-6"/>
        </w:rPr>
        <w:t xml:space="preserve"> </w:t>
      </w:r>
      <w:r w:rsidRPr="0068201F">
        <w:rPr>
          <w:rFonts w:ascii="Arial" w:hAnsi="Arial" w:cs="Arial"/>
        </w:rPr>
        <w:lastRenderedPageBreak/>
        <w:t>comum,</w:t>
      </w:r>
      <w:r w:rsidRPr="0068201F">
        <w:rPr>
          <w:rFonts w:ascii="Arial" w:hAnsi="Arial" w:cs="Arial"/>
          <w:spacing w:val="-6"/>
        </w:rPr>
        <w:t xml:space="preserve"> </w:t>
      </w:r>
      <w:r w:rsidRPr="0068201F">
        <w:rPr>
          <w:rFonts w:ascii="Arial" w:hAnsi="Arial" w:cs="Arial"/>
        </w:rPr>
        <w:t>no</w:t>
      </w:r>
      <w:r w:rsidRPr="0068201F">
        <w:rPr>
          <w:rFonts w:ascii="Arial" w:hAnsi="Arial" w:cs="Arial"/>
          <w:spacing w:val="-7"/>
        </w:rPr>
        <w:t xml:space="preserve"> </w:t>
      </w:r>
      <w:r w:rsidRPr="0068201F">
        <w:rPr>
          <w:rFonts w:ascii="Arial" w:hAnsi="Arial" w:cs="Arial"/>
        </w:rPr>
        <w:t>caso analisado trata-se da exploração de minério e exportação do minério no</w:t>
      </w:r>
      <w:r w:rsidRPr="0068201F">
        <w:rPr>
          <w:rFonts w:ascii="Arial" w:hAnsi="Arial" w:cs="Arial"/>
          <w:spacing w:val="-11"/>
        </w:rPr>
        <w:t xml:space="preserve"> </w:t>
      </w:r>
      <w:r w:rsidRPr="0068201F">
        <w:rPr>
          <w:rFonts w:ascii="Arial" w:hAnsi="Arial" w:cs="Arial"/>
        </w:rPr>
        <w:t>porto.</w:t>
      </w:r>
      <w:r w:rsidR="00BB5AD0">
        <w:rPr>
          <w:rFonts w:ascii="Arial" w:hAnsi="Arial" w:cs="Arial"/>
        </w:rPr>
        <w:t xml:space="preserve"> </w:t>
      </w:r>
      <w:r w:rsidRPr="0068201F">
        <w:rPr>
          <w:rFonts w:ascii="Arial" w:hAnsi="Arial" w:cs="Arial"/>
        </w:rPr>
        <w:t>Delgado (2018, p.500) define então o grupo econômico:</w:t>
      </w:r>
    </w:p>
    <w:p w14:paraId="5EEC73F9" w14:textId="77777777" w:rsidR="007510E2" w:rsidRDefault="007510E2" w:rsidP="00BB5AD0">
      <w:pPr>
        <w:spacing w:line="242" w:lineRule="auto"/>
        <w:ind w:left="2268" w:right="119"/>
        <w:jc w:val="both"/>
        <w:rPr>
          <w:rFonts w:ascii="Arial" w:hAnsi="Arial" w:cs="Arial"/>
          <w:sz w:val="20"/>
        </w:rPr>
      </w:pPr>
    </w:p>
    <w:p w14:paraId="0D36EC6B" w14:textId="046CD9CE" w:rsidR="00BB5AD0" w:rsidRDefault="004B113C" w:rsidP="00BB5AD0">
      <w:pPr>
        <w:spacing w:line="242" w:lineRule="auto"/>
        <w:ind w:left="2268" w:right="119"/>
        <w:jc w:val="both"/>
        <w:rPr>
          <w:rFonts w:ascii="Arial" w:hAnsi="Arial" w:cs="Arial"/>
          <w:sz w:val="20"/>
        </w:rPr>
      </w:pPr>
      <w:r w:rsidRPr="0068201F">
        <w:rPr>
          <w:rFonts w:ascii="Arial" w:hAnsi="Arial" w:cs="Arial"/>
          <w:sz w:val="20"/>
        </w:rPr>
        <w:t xml:space="preserve">O grupo econômico aventado </w:t>
      </w:r>
      <w:r w:rsidRPr="0068201F">
        <w:rPr>
          <w:rFonts w:ascii="Arial" w:hAnsi="Arial" w:cs="Arial"/>
          <w:spacing w:val="-3"/>
          <w:sz w:val="20"/>
        </w:rPr>
        <w:t xml:space="preserve">pelo </w:t>
      </w:r>
      <w:r w:rsidRPr="0068201F">
        <w:rPr>
          <w:rFonts w:ascii="Arial" w:hAnsi="Arial" w:cs="Arial"/>
          <w:sz w:val="20"/>
        </w:rPr>
        <w:t xml:space="preserve">Direito do Trabalho define-se como a figura resultante da vinculação jus trabalhista que se forma entre dois ou </w:t>
      </w:r>
      <w:r w:rsidRPr="0068201F">
        <w:rPr>
          <w:rFonts w:ascii="Arial" w:hAnsi="Arial" w:cs="Arial"/>
          <w:spacing w:val="-3"/>
          <w:sz w:val="20"/>
        </w:rPr>
        <w:t xml:space="preserve">mais </w:t>
      </w:r>
      <w:r w:rsidRPr="0068201F">
        <w:rPr>
          <w:rFonts w:ascii="Arial" w:hAnsi="Arial" w:cs="Arial"/>
          <w:sz w:val="20"/>
        </w:rPr>
        <w:t>entes favorecidos</w:t>
      </w:r>
      <w:r w:rsidRPr="0068201F">
        <w:rPr>
          <w:rFonts w:ascii="Arial" w:hAnsi="Arial" w:cs="Arial"/>
          <w:spacing w:val="-6"/>
          <w:sz w:val="20"/>
        </w:rPr>
        <w:t xml:space="preserve"> </w:t>
      </w:r>
      <w:r w:rsidRPr="0068201F">
        <w:rPr>
          <w:rFonts w:ascii="Arial" w:hAnsi="Arial" w:cs="Arial"/>
          <w:sz w:val="20"/>
        </w:rPr>
        <w:t>direta</w:t>
      </w:r>
      <w:r w:rsidRPr="0068201F">
        <w:rPr>
          <w:rFonts w:ascii="Arial" w:hAnsi="Arial" w:cs="Arial"/>
          <w:spacing w:val="-8"/>
          <w:sz w:val="20"/>
        </w:rPr>
        <w:t xml:space="preserve"> </w:t>
      </w:r>
      <w:r w:rsidRPr="0068201F">
        <w:rPr>
          <w:rFonts w:ascii="Arial" w:hAnsi="Arial" w:cs="Arial"/>
          <w:sz w:val="20"/>
        </w:rPr>
        <w:t>ou</w:t>
      </w:r>
      <w:r w:rsidRPr="0068201F">
        <w:rPr>
          <w:rFonts w:ascii="Arial" w:hAnsi="Arial" w:cs="Arial"/>
          <w:spacing w:val="-3"/>
          <w:sz w:val="20"/>
        </w:rPr>
        <w:t xml:space="preserve"> </w:t>
      </w:r>
      <w:r w:rsidRPr="0068201F">
        <w:rPr>
          <w:rFonts w:ascii="Arial" w:hAnsi="Arial" w:cs="Arial"/>
          <w:sz w:val="20"/>
        </w:rPr>
        <w:t>indiretamente</w:t>
      </w:r>
      <w:r w:rsidRPr="0068201F">
        <w:rPr>
          <w:rFonts w:ascii="Arial" w:hAnsi="Arial" w:cs="Arial"/>
          <w:spacing w:val="-4"/>
          <w:sz w:val="20"/>
        </w:rPr>
        <w:t xml:space="preserve"> </w:t>
      </w:r>
      <w:r w:rsidRPr="0068201F">
        <w:rPr>
          <w:rFonts w:ascii="Arial" w:hAnsi="Arial" w:cs="Arial"/>
          <w:sz w:val="20"/>
        </w:rPr>
        <w:t>pelo</w:t>
      </w:r>
      <w:r w:rsidRPr="0068201F">
        <w:rPr>
          <w:rFonts w:ascii="Arial" w:hAnsi="Arial" w:cs="Arial"/>
          <w:spacing w:val="-1"/>
          <w:sz w:val="20"/>
        </w:rPr>
        <w:t xml:space="preserve"> </w:t>
      </w:r>
      <w:r w:rsidRPr="0068201F">
        <w:rPr>
          <w:rFonts w:ascii="Arial" w:hAnsi="Arial" w:cs="Arial"/>
          <w:spacing w:val="-3"/>
          <w:sz w:val="20"/>
        </w:rPr>
        <w:t>mesmo</w:t>
      </w:r>
      <w:r w:rsidRPr="0068201F">
        <w:rPr>
          <w:rFonts w:ascii="Arial" w:hAnsi="Arial" w:cs="Arial"/>
          <w:sz w:val="20"/>
        </w:rPr>
        <w:t xml:space="preserve"> contrato</w:t>
      </w:r>
      <w:r w:rsidRPr="0068201F">
        <w:rPr>
          <w:rFonts w:ascii="Arial" w:hAnsi="Arial" w:cs="Arial"/>
          <w:spacing w:val="-3"/>
          <w:sz w:val="20"/>
        </w:rPr>
        <w:t xml:space="preserve"> </w:t>
      </w:r>
      <w:r w:rsidRPr="0068201F">
        <w:rPr>
          <w:rFonts w:ascii="Arial" w:hAnsi="Arial" w:cs="Arial"/>
          <w:sz w:val="20"/>
        </w:rPr>
        <w:t>de</w:t>
      </w:r>
      <w:r w:rsidRPr="0068201F">
        <w:rPr>
          <w:rFonts w:ascii="Arial" w:hAnsi="Arial" w:cs="Arial"/>
          <w:spacing w:val="-8"/>
          <w:sz w:val="20"/>
        </w:rPr>
        <w:t xml:space="preserve"> </w:t>
      </w:r>
      <w:r w:rsidRPr="0068201F">
        <w:rPr>
          <w:rFonts w:ascii="Arial" w:hAnsi="Arial" w:cs="Arial"/>
          <w:sz w:val="20"/>
        </w:rPr>
        <w:t>trabalho,</w:t>
      </w:r>
      <w:r w:rsidRPr="0068201F">
        <w:rPr>
          <w:rFonts w:ascii="Arial" w:hAnsi="Arial" w:cs="Arial"/>
          <w:spacing w:val="-3"/>
          <w:sz w:val="20"/>
        </w:rPr>
        <w:t xml:space="preserve"> </w:t>
      </w:r>
      <w:r w:rsidRPr="0068201F">
        <w:rPr>
          <w:rFonts w:ascii="Arial" w:hAnsi="Arial" w:cs="Arial"/>
          <w:sz w:val="20"/>
        </w:rPr>
        <w:t>em</w:t>
      </w:r>
      <w:r w:rsidRPr="0068201F">
        <w:rPr>
          <w:rFonts w:ascii="Arial" w:hAnsi="Arial" w:cs="Arial"/>
          <w:spacing w:val="-11"/>
          <w:sz w:val="20"/>
        </w:rPr>
        <w:t xml:space="preserve"> </w:t>
      </w:r>
      <w:r w:rsidRPr="0068201F">
        <w:rPr>
          <w:rFonts w:ascii="Arial" w:hAnsi="Arial" w:cs="Arial"/>
          <w:sz w:val="20"/>
        </w:rPr>
        <w:t>decorrência de</w:t>
      </w:r>
      <w:r w:rsidRPr="0068201F">
        <w:rPr>
          <w:rFonts w:ascii="Arial" w:hAnsi="Arial" w:cs="Arial"/>
          <w:spacing w:val="18"/>
          <w:sz w:val="20"/>
        </w:rPr>
        <w:t xml:space="preserve"> </w:t>
      </w:r>
      <w:r w:rsidRPr="0068201F">
        <w:rPr>
          <w:rFonts w:ascii="Arial" w:hAnsi="Arial" w:cs="Arial"/>
          <w:sz w:val="20"/>
        </w:rPr>
        <w:t>existir</w:t>
      </w:r>
      <w:r w:rsidRPr="0068201F">
        <w:rPr>
          <w:rFonts w:ascii="Arial" w:hAnsi="Arial" w:cs="Arial"/>
          <w:spacing w:val="21"/>
          <w:sz w:val="20"/>
        </w:rPr>
        <w:t xml:space="preserve"> </w:t>
      </w:r>
      <w:r w:rsidRPr="0068201F">
        <w:rPr>
          <w:rFonts w:ascii="Arial" w:hAnsi="Arial" w:cs="Arial"/>
          <w:sz w:val="20"/>
        </w:rPr>
        <w:t>entre</w:t>
      </w:r>
      <w:r w:rsidRPr="0068201F">
        <w:rPr>
          <w:rFonts w:ascii="Arial" w:hAnsi="Arial" w:cs="Arial"/>
          <w:spacing w:val="19"/>
          <w:sz w:val="20"/>
        </w:rPr>
        <w:t xml:space="preserve"> </w:t>
      </w:r>
      <w:r w:rsidRPr="0068201F">
        <w:rPr>
          <w:rFonts w:ascii="Arial" w:hAnsi="Arial" w:cs="Arial"/>
          <w:sz w:val="20"/>
        </w:rPr>
        <w:t>esses</w:t>
      </w:r>
      <w:r w:rsidRPr="0068201F">
        <w:rPr>
          <w:rFonts w:ascii="Arial" w:hAnsi="Arial" w:cs="Arial"/>
          <w:spacing w:val="17"/>
          <w:sz w:val="20"/>
        </w:rPr>
        <w:t xml:space="preserve"> </w:t>
      </w:r>
      <w:r w:rsidRPr="0068201F">
        <w:rPr>
          <w:rFonts w:ascii="Arial" w:hAnsi="Arial" w:cs="Arial"/>
          <w:sz w:val="20"/>
        </w:rPr>
        <w:t>entes</w:t>
      </w:r>
      <w:r w:rsidRPr="0068201F">
        <w:rPr>
          <w:rFonts w:ascii="Arial" w:hAnsi="Arial" w:cs="Arial"/>
          <w:spacing w:val="22"/>
          <w:sz w:val="20"/>
        </w:rPr>
        <w:t xml:space="preserve"> </w:t>
      </w:r>
      <w:r w:rsidRPr="0068201F">
        <w:rPr>
          <w:rFonts w:ascii="Arial" w:hAnsi="Arial" w:cs="Arial"/>
          <w:sz w:val="20"/>
        </w:rPr>
        <w:t>laços</w:t>
      </w:r>
      <w:r w:rsidRPr="0068201F">
        <w:rPr>
          <w:rFonts w:ascii="Arial" w:hAnsi="Arial" w:cs="Arial"/>
          <w:spacing w:val="18"/>
          <w:sz w:val="20"/>
        </w:rPr>
        <w:t xml:space="preserve"> </w:t>
      </w:r>
      <w:r w:rsidRPr="0068201F">
        <w:rPr>
          <w:rFonts w:ascii="Arial" w:hAnsi="Arial" w:cs="Arial"/>
          <w:sz w:val="20"/>
        </w:rPr>
        <w:t>de</w:t>
      </w:r>
      <w:r w:rsidRPr="0068201F">
        <w:rPr>
          <w:rFonts w:ascii="Arial" w:hAnsi="Arial" w:cs="Arial"/>
          <w:spacing w:val="19"/>
          <w:sz w:val="20"/>
        </w:rPr>
        <w:t xml:space="preserve"> </w:t>
      </w:r>
      <w:r w:rsidRPr="0068201F">
        <w:rPr>
          <w:rFonts w:ascii="Arial" w:hAnsi="Arial" w:cs="Arial"/>
          <w:sz w:val="20"/>
        </w:rPr>
        <w:t>direção</w:t>
      </w:r>
      <w:r w:rsidRPr="0068201F">
        <w:rPr>
          <w:rFonts w:ascii="Arial" w:hAnsi="Arial" w:cs="Arial"/>
          <w:spacing w:val="22"/>
          <w:sz w:val="20"/>
        </w:rPr>
        <w:t xml:space="preserve"> </w:t>
      </w:r>
      <w:r w:rsidRPr="0068201F">
        <w:rPr>
          <w:rFonts w:ascii="Arial" w:hAnsi="Arial" w:cs="Arial"/>
          <w:sz w:val="20"/>
        </w:rPr>
        <w:t>ou</w:t>
      </w:r>
      <w:r w:rsidRPr="0068201F">
        <w:rPr>
          <w:rFonts w:ascii="Arial" w:hAnsi="Arial" w:cs="Arial"/>
          <w:spacing w:val="15"/>
          <w:sz w:val="20"/>
        </w:rPr>
        <w:t xml:space="preserve"> </w:t>
      </w:r>
      <w:r w:rsidRPr="0068201F">
        <w:rPr>
          <w:rFonts w:ascii="Arial" w:hAnsi="Arial" w:cs="Arial"/>
          <w:sz w:val="20"/>
        </w:rPr>
        <w:t>coordenação</w:t>
      </w:r>
      <w:r w:rsidRPr="0068201F">
        <w:rPr>
          <w:rFonts w:ascii="Arial" w:hAnsi="Arial" w:cs="Arial"/>
          <w:spacing w:val="23"/>
          <w:sz w:val="20"/>
        </w:rPr>
        <w:t xml:space="preserve"> </w:t>
      </w:r>
      <w:r w:rsidRPr="0068201F">
        <w:rPr>
          <w:rFonts w:ascii="Arial" w:hAnsi="Arial" w:cs="Arial"/>
          <w:sz w:val="20"/>
        </w:rPr>
        <w:t>em</w:t>
      </w:r>
      <w:r w:rsidRPr="0068201F">
        <w:rPr>
          <w:rFonts w:ascii="Arial" w:hAnsi="Arial" w:cs="Arial"/>
          <w:spacing w:val="16"/>
          <w:sz w:val="20"/>
        </w:rPr>
        <w:t xml:space="preserve"> </w:t>
      </w:r>
      <w:r w:rsidRPr="0068201F">
        <w:rPr>
          <w:rFonts w:ascii="Arial" w:hAnsi="Arial" w:cs="Arial"/>
          <w:sz w:val="20"/>
        </w:rPr>
        <w:t>face</w:t>
      </w:r>
      <w:r w:rsidRPr="0068201F">
        <w:rPr>
          <w:rFonts w:ascii="Arial" w:hAnsi="Arial" w:cs="Arial"/>
          <w:spacing w:val="18"/>
          <w:sz w:val="20"/>
        </w:rPr>
        <w:t xml:space="preserve"> </w:t>
      </w:r>
      <w:r w:rsidRPr="0068201F">
        <w:rPr>
          <w:rFonts w:ascii="Arial" w:hAnsi="Arial" w:cs="Arial"/>
          <w:sz w:val="20"/>
        </w:rPr>
        <w:t>de</w:t>
      </w:r>
      <w:r w:rsidRPr="0068201F">
        <w:rPr>
          <w:rFonts w:ascii="Arial" w:hAnsi="Arial" w:cs="Arial"/>
          <w:spacing w:val="19"/>
          <w:sz w:val="20"/>
        </w:rPr>
        <w:t xml:space="preserve"> </w:t>
      </w:r>
      <w:r w:rsidRPr="0068201F">
        <w:rPr>
          <w:rFonts w:ascii="Arial" w:hAnsi="Arial" w:cs="Arial"/>
          <w:sz w:val="20"/>
        </w:rPr>
        <w:t>atividade</w:t>
      </w:r>
      <w:r w:rsidR="00BB5AD0">
        <w:rPr>
          <w:rFonts w:ascii="Arial" w:hAnsi="Arial" w:cs="Arial"/>
          <w:sz w:val="20"/>
        </w:rPr>
        <w:t xml:space="preserve"> </w:t>
      </w:r>
      <w:r w:rsidR="00BB5AD0" w:rsidRPr="0068201F">
        <w:rPr>
          <w:rFonts w:ascii="Arial" w:hAnsi="Arial" w:cs="Arial"/>
          <w:sz w:val="20"/>
        </w:rPr>
        <w:t>industriais, comerciais, financeiras, agroindustriais ou de qualquer outra natureza econômica.</w:t>
      </w:r>
    </w:p>
    <w:p w14:paraId="5CFE1F75" w14:textId="1C09C497" w:rsidR="00BB5AD0" w:rsidRDefault="00BB5AD0" w:rsidP="00BB5AD0">
      <w:pPr>
        <w:spacing w:line="242" w:lineRule="auto"/>
        <w:ind w:left="2268" w:right="119"/>
        <w:jc w:val="both"/>
        <w:rPr>
          <w:rFonts w:ascii="Arial" w:hAnsi="Arial" w:cs="Arial"/>
          <w:sz w:val="20"/>
        </w:rPr>
      </w:pPr>
    </w:p>
    <w:p w14:paraId="1416BA30" w14:textId="77777777" w:rsidR="00BB5AD0" w:rsidRPr="0068201F" w:rsidRDefault="00BB5AD0" w:rsidP="00BB5AD0">
      <w:pPr>
        <w:pStyle w:val="Corpodetexto"/>
        <w:spacing w:line="360" w:lineRule="auto"/>
        <w:ind w:left="0" w:right="119" w:firstLine="709"/>
        <w:rPr>
          <w:rFonts w:ascii="Arial" w:hAnsi="Arial" w:cs="Arial"/>
        </w:rPr>
      </w:pPr>
      <w:r w:rsidRPr="0068201F">
        <w:rPr>
          <w:rFonts w:ascii="Arial" w:hAnsi="Arial" w:cs="Arial"/>
        </w:rPr>
        <w:t>Tal configuração de grupo econômico é importante para garantir ao trabalhador que todos as partes desse grupo respondam solidariamente pelo crédito trabalhista. Sendo que qualquer das empresas do grupo são igualmente responsáveis, ainda que o serviço não lhes tenha sido prestado diretamente.</w:t>
      </w:r>
    </w:p>
    <w:p w14:paraId="46F18560" w14:textId="77777777" w:rsidR="00BB5AD0" w:rsidRPr="0068201F" w:rsidRDefault="00BB5AD0" w:rsidP="00BB5AD0">
      <w:pPr>
        <w:pStyle w:val="Corpodetexto"/>
        <w:spacing w:line="360" w:lineRule="auto"/>
        <w:ind w:right="113"/>
        <w:rPr>
          <w:rFonts w:ascii="Arial" w:hAnsi="Arial" w:cs="Arial"/>
        </w:rPr>
      </w:pPr>
      <w:r w:rsidRPr="0068201F">
        <w:rPr>
          <w:rFonts w:ascii="Arial" w:hAnsi="Arial" w:cs="Arial"/>
        </w:rPr>
        <w:t>Em tal contexto entra o questionamento: a empresa responde solidária ou a subsidiariamente? Para responder tal questionamento é necessário conhecer o conceito de Responsabilidade Solidária e Responsabilidade Subsidiária.</w:t>
      </w:r>
    </w:p>
    <w:p w14:paraId="3A9687B8" w14:textId="77777777" w:rsidR="00BB5AD0" w:rsidRPr="0068201F" w:rsidRDefault="00BB5AD0" w:rsidP="00BB5AD0">
      <w:pPr>
        <w:pStyle w:val="Corpodetexto"/>
        <w:spacing w:line="360" w:lineRule="auto"/>
        <w:ind w:right="124"/>
        <w:rPr>
          <w:rFonts w:ascii="Arial" w:hAnsi="Arial" w:cs="Arial"/>
        </w:rPr>
      </w:pPr>
      <w:r w:rsidRPr="0068201F">
        <w:rPr>
          <w:rFonts w:ascii="Arial" w:hAnsi="Arial" w:cs="Arial"/>
        </w:rPr>
        <w:t xml:space="preserve">A responsabilidade solidária é quando </w:t>
      </w:r>
      <w:r w:rsidRPr="0068201F">
        <w:rPr>
          <w:rFonts w:ascii="Arial" w:hAnsi="Arial" w:cs="Arial"/>
          <w:spacing w:val="-3"/>
        </w:rPr>
        <w:t xml:space="preserve">há </w:t>
      </w:r>
      <w:r w:rsidRPr="0068201F">
        <w:rPr>
          <w:rFonts w:ascii="Arial" w:hAnsi="Arial" w:cs="Arial"/>
        </w:rPr>
        <w:t>mais de um responsável para uma mesma obrigação,</w:t>
      </w:r>
      <w:r w:rsidRPr="0068201F">
        <w:rPr>
          <w:rFonts w:ascii="Arial" w:hAnsi="Arial" w:cs="Arial"/>
          <w:spacing w:val="-10"/>
        </w:rPr>
        <w:t xml:space="preserve"> </w:t>
      </w:r>
      <w:r w:rsidRPr="0068201F">
        <w:rPr>
          <w:rFonts w:ascii="Arial" w:hAnsi="Arial" w:cs="Arial"/>
        </w:rPr>
        <w:t>desta</w:t>
      </w:r>
      <w:r w:rsidRPr="0068201F">
        <w:rPr>
          <w:rFonts w:ascii="Arial" w:hAnsi="Arial" w:cs="Arial"/>
          <w:spacing w:val="-8"/>
        </w:rPr>
        <w:t xml:space="preserve"> </w:t>
      </w:r>
      <w:r w:rsidRPr="0068201F">
        <w:rPr>
          <w:rFonts w:ascii="Arial" w:hAnsi="Arial" w:cs="Arial"/>
        </w:rPr>
        <w:t>forma</w:t>
      </w:r>
      <w:r w:rsidRPr="0068201F">
        <w:rPr>
          <w:rFonts w:ascii="Arial" w:hAnsi="Arial" w:cs="Arial"/>
          <w:spacing w:val="-8"/>
        </w:rPr>
        <w:t xml:space="preserve"> </w:t>
      </w:r>
      <w:r w:rsidRPr="0068201F">
        <w:rPr>
          <w:rFonts w:ascii="Arial" w:hAnsi="Arial" w:cs="Arial"/>
        </w:rPr>
        <w:t>o</w:t>
      </w:r>
      <w:r w:rsidRPr="0068201F">
        <w:rPr>
          <w:rFonts w:ascii="Arial" w:hAnsi="Arial" w:cs="Arial"/>
          <w:spacing w:val="-9"/>
        </w:rPr>
        <w:t xml:space="preserve"> </w:t>
      </w:r>
      <w:r w:rsidRPr="0068201F">
        <w:rPr>
          <w:rFonts w:ascii="Arial" w:hAnsi="Arial" w:cs="Arial"/>
        </w:rPr>
        <w:t>credor</w:t>
      </w:r>
      <w:r w:rsidRPr="0068201F">
        <w:rPr>
          <w:rFonts w:ascii="Arial" w:hAnsi="Arial" w:cs="Arial"/>
          <w:spacing w:val="-9"/>
        </w:rPr>
        <w:t xml:space="preserve"> </w:t>
      </w:r>
      <w:r w:rsidRPr="0068201F">
        <w:rPr>
          <w:rFonts w:ascii="Arial" w:hAnsi="Arial" w:cs="Arial"/>
        </w:rPr>
        <w:t>pode</w:t>
      </w:r>
      <w:r w:rsidRPr="0068201F">
        <w:rPr>
          <w:rFonts w:ascii="Arial" w:hAnsi="Arial" w:cs="Arial"/>
          <w:spacing w:val="-8"/>
        </w:rPr>
        <w:t xml:space="preserve"> </w:t>
      </w:r>
      <w:r w:rsidRPr="0068201F">
        <w:rPr>
          <w:rFonts w:ascii="Arial" w:hAnsi="Arial" w:cs="Arial"/>
        </w:rPr>
        <w:t>exigir</w:t>
      </w:r>
      <w:r w:rsidRPr="0068201F">
        <w:rPr>
          <w:rFonts w:ascii="Arial" w:hAnsi="Arial" w:cs="Arial"/>
          <w:spacing w:val="-9"/>
        </w:rPr>
        <w:t xml:space="preserve"> </w:t>
      </w:r>
      <w:r w:rsidRPr="0068201F">
        <w:rPr>
          <w:rFonts w:ascii="Arial" w:hAnsi="Arial" w:cs="Arial"/>
        </w:rPr>
        <w:t>o</w:t>
      </w:r>
      <w:r w:rsidRPr="0068201F">
        <w:rPr>
          <w:rFonts w:ascii="Arial" w:hAnsi="Arial" w:cs="Arial"/>
          <w:spacing w:val="-9"/>
        </w:rPr>
        <w:t xml:space="preserve"> </w:t>
      </w:r>
      <w:r w:rsidRPr="0068201F">
        <w:rPr>
          <w:rFonts w:ascii="Arial" w:hAnsi="Arial" w:cs="Arial"/>
        </w:rPr>
        <w:t>cumprimento</w:t>
      </w:r>
      <w:r w:rsidRPr="0068201F">
        <w:rPr>
          <w:rFonts w:ascii="Arial" w:hAnsi="Arial" w:cs="Arial"/>
          <w:spacing w:val="-9"/>
        </w:rPr>
        <w:t xml:space="preserve"> </w:t>
      </w:r>
      <w:r w:rsidRPr="0068201F">
        <w:rPr>
          <w:rFonts w:ascii="Arial" w:hAnsi="Arial" w:cs="Arial"/>
        </w:rPr>
        <w:t>da</w:t>
      </w:r>
      <w:r w:rsidRPr="0068201F">
        <w:rPr>
          <w:rFonts w:ascii="Arial" w:hAnsi="Arial" w:cs="Arial"/>
          <w:spacing w:val="-8"/>
        </w:rPr>
        <w:t xml:space="preserve"> </w:t>
      </w:r>
      <w:r w:rsidRPr="0068201F">
        <w:rPr>
          <w:rFonts w:ascii="Arial" w:hAnsi="Arial" w:cs="Arial"/>
        </w:rPr>
        <w:t>responsabilidade</w:t>
      </w:r>
      <w:r w:rsidRPr="0068201F">
        <w:rPr>
          <w:rFonts w:ascii="Arial" w:hAnsi="Arial" w:cs="Arial"/>
          <w:spacing w:val="-8"/>
        </w:rPr>
        <w:t xml:space="preserve"> </w:t>
      </w:r>
      <w:r w:rsidRPr="0068201F">
        <w:rPr>
          <w:rFonts w:ascii="Arial" w:hAnsi="Arial" w:cs="Arial"/>
        </w:rPr>
        <w:t>de</w:t>
      </w:r>
      <w:r w:rsidRPr="0068201F">
        <w:rPr>
          <w:rFonts w:ascii="Arial" w:hAnsi="Arial" w:cs="Arial"/>
          <w:spacing w:val="-8"/>
        </w:rPr>
        <w:t xml:space="preserve"> </w:t>
      </w:r>
      <w:r w:rsidRPr="0068201F">
        <w:rPr>
          <w:rFonts w:ascii="Arial" w:hAnsi="Arial" w:cs="Arial"/>
          <w:spacing w:val="-3"/>
        </w:rPr>
        <w:t>um</w:t>
      </w:r>
      <w:r w:rsidRPr="0068201F">
        <w:rPr>
          <w:rFonts w:ascii="Arial" w:hAnsi="Arial" w:cs="Arial"/>
          <w:spacing w:val="-8"/>
        </w:rPr>
        <w:t xml:space="preserve"> </w:t>
      </w:r>
      <w:r w:rsidRPr="0068201F">
        <w:rPr>
          <w:rFonts w:ascii="Arial" w:hAnsi="Arial" w:cs="Arial"/>
        </w:rPr>
        <w:t>devedor ou de ambos.</w:t>
      </w:r>
    </w:p>
    <w:p w14:paraId="63B2AC7B" w14:textId="77777777" w:rsidR="00BB5AD0" w:rsidRDefault="00BB5AD0" w:rsidP="00BB5AD0">
      <w:pPr>
        <w:pStyle w:val="Corpodetexto"/>
        <w:spacing w:line="360" w:lineRule="auto"/>
        <w:ind w:right="112"/>
        <w:rPr>
          <w:rFonts w:ascii="Arial" w:hAnsi="Arial" w:cs="Arial"/>
        </w:rPr>
      </w:pPr>
      <w:r w:rsidRPr="0068201F">
        <w:rPr>
          <w:rFonts w:ascii="Arial" w:hAnsi="Arial" w:cs="Arial"/>
        </w:rPr>
        <w:t>O consórcio de empregadores cria, então uma certa dupla responsabilidade na relação dos empregadores com seus empregados, uma responsabilidade solidária passiva pelas obrigações trabalhistas. Tal responsabilidade também conhecida atualmente como contrato de subempreitada tem previsão legal no art. 455 da CLT:</w:t>
      </w:r>
    </w:p>
    <w:p w14:paraId="7310AB50" w14:textId="77777777" w:rsidR="00BB5AD0" w:rsidRDefault="00BB5AD0" w:rsidP="00BB5AD0">
      <w:pPr>
        <w:pStyle w:val="Corpodetexto"/>
        <w:ind w:left="2268" w:right="113" w:firstLine="0"/>
        <w:contextualSpacing/>
        <w:rPr>
          <w:rFonts w:ascii="Arial" w:hAnsi="Arial" w:cs="Arial"/>
          <w:sz w:val="20"/>
        </w:rPr>
      </w:pPr>
      <w:r w:rsidRPr="0068201F">
        <w:rPr>
          <w:rFonts w:ascii="Arial" w:hAnsi="Arial" w:cs="Arial"/>
          <w:sz w:val="20"/>
        </w:rPr>
        <w:t>Art. 455. Nos contratos de subempreitada responderá o subempreiteiro pelas obrigações derivadas do contrato de trabalho que celebrar, cabendo, todavia, aos empregados, o direito de reclamação contra o empreiteiro principal pelo inadimplemento daquelas obrigações por parte do primeiro.</w:t>
      </w:r>
    </w:p>
    <w:p w14:paraId="6198AAB2" w14:textId="77777777" w:rsidR="00BB5AD0" w:rsidRDefault="00BB5AD0" w:rsidP="00BB5AD0">
      <w:pPr>
        <w:pStyle w:val="Corpodetexto"/>
        <w:ind w:left="2268" w:right="113" w:firstLine="0"/>
        <w:contextualSpacing/>
        <w:rPr>
          <w:rFonts w:ascii="Arial" w:hAnsi="Arial" w:cs="Arial"/>
          <w:sz w:val="20"/>
        </w:rPr>
      </w:pPr>
    </w:p>
    <w:p w14:paraId="0A3F762D" w14:textId="77777777" w:rsidR="00BB5AD0" w:rsidRPr="0068201F" w:rsidRDefault="00BB5AD0" w:rsidP="00BB5AD0">
      <w:pPr>
        <w:pStyle w:val="Corpodetexto"/>
        <w:spacing w:line="360" w:lineRule="auto"/>
        <w:ind w:left="0" w:right="111" w:firstLine="709"/>
        <w:rPr>
          <w:rFonts w:ascii="Arial" w:hAnsi="Arial" w:cs="Arial"/>
        </w:rPr>
      </w:pPr>
      <w:r w:rsidRPr="0068201F">
        <w:rPr>
          <w:rFonts w:ascii="Arial" w:hAnsi="Arial" w:cs="Arial"/>
        </w:rPr>
        <w:t>O</w:t>
      </w:r>
      <w:r w:rsidRPr="0068201F">
        <w:rPr>
          <w:rFonts w:ascii="Arial" w:hAnsi="Arial" w:cs="Arial"/>
          <w:spacing w:val="-9"/>
        </w:rPr>
        <w:t xml:space="preserve"> </w:t>
      </w:r>
      <w:r w:rsidRPr="0068201F">
        <w:rPr>
          <w:rFonts w:ascii="Arial" w:hAnsi="Arial" w:cs="Arial"/>
        </w:rPr>
        <w:t>supracitado</w:t>
      </w:r>
      <w:r w:rsidRPr="0068201F">
        <w:rPr>
          <w:rFonts w:ascii="Arial" w:hAnsi="Arial" w:cs="Arial"/>
          <w:spacing w:val="-10"/>
        </w:rPr>
        <w:t xml:space="preserve"> </w:t>
      </w:r>
      <w:r w:rsidRPr="0068201F">
        <w:rPr>
          <w:rFonts w:ascii="Arial" w:hAnsi="Arial" w:cs="Arial"/>
        </w:rPr>
        <w:t>artigo</w:t>
      </w:r>
      <w:r w:rsidRPr="0068201F">
        <w:rPr>
          <w:rFonts w:ascii="Arial" w:hAnsi="Arial" w:cs="Arial"/>
          <w:spacing w:val="-7"/>
        </w:rPr>
        <w:t xml:space="preserve"> </w:t>
      </w:r>
      <w:r w:rsidRPr="0068201F">
        <w:rPr>
          <w:rFonts w:ascii="Arial" w:hAnsi="Arial" w:cs="Arial"/>
        </w:rPr>
        <w:t>estipula</w:t>
      </w:r>
      <w:r w:rsidRPr="0068201F">
        <w:rPr>
          <w:rFonts w:ascii="Arial" w:hAnsi="Arial" w:cs="Arial"/>
          <w:spacing w:val="-5"/>
        </w:rPr>
        <w:t xml:space="preserve"> </w:t>
      </w:r>
      <w:r w:rsidRPr="0068201F">
        <w:rPr>
          <w:rFonts w:ascii="Arial" w:hAnsi="Arial" w:cs="Arial"/>
          <w:spacing w:val="-3"/>
        </w:rPr>
        <w:t>de</w:t>
      </w:r>
      <w:r w:rsidRPr="0068201F">
        <w:rPr>
          <w:rFonts w:ascii="Arial" w:hAnsi="Arial" w:cs="Arial"/>
          <w:spacing w:val="-6"/>
        </w:rPr>
        <w:t xml:space="preserve"> </w:t>
      </w:r>
      <w:r w:rsidRPr="0068201F">
        <w:rPr>
          <w:rFonts w:ascii="Arial" w:hAnsi="Arial" w:cs="Arial"/>
        </w:rPr>
        <w:t>maneira</w:t>
      </w:r>
      <w:r w:rsidRPr="0068201F">
        <w:rPr>
          <w:rFonts w:ascii="Arial" w:hAnsi="Arial" w:cs="Arial"/>
          <w:spacing w:val="-5"/>
        </w:rPr>
        <w:t xml:space="preserve"> </w:t>
      </w:r>
      <w:r w:rsidRPr="0068201F">
        <w:rPr>
          <w:rFonts w:ascii="Arial" w:hAnsi="Arial" w:cs="Arial"/>
        </w:rPr>
        <w:t>expressa</w:t>
      </w:r>
      <w:r w:rsidRPr="0068201F">
        <w:rPr>
          <w:rFonts w:ascii="Arial" w:hAnsi="Arial" w:cs="Arial"/>
          <w:spacing w:val="-6"/>
        </w:rPr>
        <w:t xml:space="preserve"> </w:t>
      </w:r>
      <w:r w:rsidRPr="0068201F">
        <w:rPr>
          <w:rFonts w:ascii="Arial" w:hAnsi="Arial" w:cs="Arial"/>
        </w:rPr>
        <w:t>a</w:t>
      </w:r>
      <w:r w:rsidRPr="0068201F">
        <w:rPr>
          <w:rFonts w:ascii="Arial" w:hAnsi="Arial" w:cs="Arial"/>
          <w:spacing w:val="-5"/>
        </w:rPr>
        <w:t xml:space="preserve"> </w:t>
      </w:r>
      <w:r w:rsidRPr="0068201F">
        <w:rPr>
          <w:rFonts w:ascii="Arial" w:hAnsi="Arial" w:cs="Arial"/>
        </w:rPr>
        <w:t>responsabilidade</w:t>
      </w:r>
      <w:r w:rsidRPr="0068201F">
        <w:rPr>
          <w:rFonts w:ascii="Arial" w:hAnsi="Arial" w:cs="Arial"/>
          <w:spacing w:val="-5"/>
        </w:rPr>
        <w:t xml:space="preserve"> </w:t>
      </w:r>
      <w:r w:rsidRPr="0068201F">
        <w:rPr>
          <w:rFonts w:ascii="Arial" w:hAnsi="Arial" w:cs="Arial"/>
        </w:rPr>
        <w:t>do</w:t>
      </w:r>
      <w:r w:rsidRPr="0068201F">
        <w:rPr>
          <w:rFonts w:ascii="Arial" w:hAnsi="Arial" w:cs="Arial"/>
          <w:spacing w:val="-8"/>
        </w:rPr>
        <w:t xml:space="preserve"> </w:t>
      </w:r>
      <w:r w:rsidRPr="0068201F">
        <w:rPr>
          <w:rFonts w:ascii="Arial" w:hAnsi="Arial" w:cs="Arial"/>
        </w:rPr>
        <w:t xml:space="preserve">subempreiteiro pelas obrigações trabalhistas derivadas do contrato de trabalho, ou seja a responsabilidade solidária </w:t>
      </w:r>
      <w:r w:rsidRPr="0068201F">
        <w:rPr>
          <w:rFonts w:ascii="Arial" w:hAnsi="Arial" w:cs="Arial"/>
          <w:spacing w:val="-3"/>
        </w:rPr>
        <w:t xml:space="preserve">na </w:t>
      </w:r>
      <w:r w:rsidRPr="0068201F">
        <w:rPr>
          <w:rFonts w:ascii="Arial" w:hAnsi="Arial" w:cs="Arial"/>
        </w:rPr>
        <w:t>qual os dois poderão ser responsabilizados em função do mesmo</w:t>
      </w:r>
      <w:r w:rsidRPr="0068201F">
        <w:rPr>
          <w:rFonts w:ascii="Arial" w:hAnsi="Arial" w:cs="Arial"/>
          <w:spacing w:val="-11"/>
        </w:rPr>
        <w:t xml:space="preserve"> </w:t>
      </w:r>
      <w:r w:rsidRPr="0068201F">
        <w:rPr>
          <w:rFonts w:ascii="Arial" w:hAnsi="Arial" w:cs="Arial"/>
        </w:rPr>
        <w:t>contrato.</w:t>
      </w:r>
    </w:p>
    <w:p w14:paraId="3FA551C6" w14:textId="77777777" w:rsidR="00BB5AD0" w:rsidRPr="0068201F" w:rsidRDefault="00BB5AD0" w:rsidP="00BB5AD0">
      <w:pPr>
        <w:pStyle w:val="Corpodetexto"/>
        <w:spacing w:line="360" w:lineRule="auto"/>
        <w:ind w:right="115" w:firstLine="620"/>
        <w:rPr>
          <w:rFonts w:ascii="Arial" w:hAnsi="Arial" w:cs="Arial"/>
        </w:rPr>
      </w:pPr>
      <w:r w:rsidRPr="0068201F">
        <w:rPr>
          <w:rFonts w:ascii="Arial" w:hAnsi="Arial" w:cs="Arial"/>
        </w:rPr>
        <w:t>Desta forma, a responsabilidade solidária pressupõe que todos os indivíduos envolvidos naquela determinada situação de fato, são obrigados ao total do débito, ainda que não tenham provocado o fato gerador do débito.</w:t>
      </w:r>
    </w:p>
    <w:p w14:paraId="719E3E8D" w14:textId="77777777" w:rsidR="00BB5AD0" w:rsidRDefault="00BB5AD0" w:rsidP="00BB5AD0">
      <w:pPr>
        <w:pStyle w:val="Corpodetexto"/>
        <w:ind w:left="2268" w:right="113" w:firstLine="0"/>
        <w:contextualSpacing/>
        <w:rPr>
          <w:rFonts w:ascii="Arial" w:hAnsi="Arial" w:cs="Arial"/>
          <w:sz w:val="22"/>
          <w:szCs w:val="22"/>
        </w:rPr>
      </w:pPr>
    </w:p>
    <w:p w14:paraId="05B34C87" w14:textId="0533DF86" w:rsidR="00BB5AD0" w:rsidRPr="007939DA" w:rsidRDefault="00BB5AD0" w:rsidP="00BB5AD0">
      <w:pPr>
        <w:pStyle w:val="Corpodetexto"/>
        <w:ind w:left="2268" w:right="113" w:firstLine="0"/>
        <w:contextualSpacing/>
        <w:rPr>
          <w:rFonts w:ascii="Arial" w:hAnsi="Arial" w:cs="Arial"/>
          <w:sz w:val="22"/>
          <w:szCs w:val="22"/>
        </w:rPr>
      </w:pPr>
      <w:r w:rsidRPr="00BB5AD0">
        <w:rPr>
          <w:rFonts w:ascii="Arial" w:hAnsi="Arial" w:cs="Arial"/>
          <w:sz w:val="22"/>
          <w:szCs w:val="22"/>
        </w:rPr>
        <w:t xml:space="preserve">A responsabilidade subsidiária ocorre quando o principal devedor não consegue adimplir todas as obrigações. Tal entendimento é aplicado principalmente com a Lei da Terceirização, na qual uma empresa que </w:t>
      </w:r>
      <w:r w:rsidRPr="00BB5AD0">
        <w:rPr>
          <w:rFonts w:ascii="Arial" w:hAnsi="Arial" w:cs="Arial"/>
          <w:sz w:val="22"/>
          <w:szCs w:val="22"/>
        </w:rPr>
        <w:lastRenderedPageBreak/>
        <w:t xml:space="preserve">contrata os serviços de uma terceirizada fica responsável subsidiariamente pelas obrigações trabalhistas. </w:t>
      </w:r>
      <w:r w:rsidRPr="007939DA">
        <w:rPr>
          <w:rFonts w:ascii="Arial" w:hAnsi="Arial" w:cs="Arial"/>
          <w:sz w:val="22"/>
          <w:szCs w:val="22"/>
        </w:rPr>
        <w:t>(</w:t>
      </w:r>
      <w:r w:rsidR="007939DA" w:rsidRPr="007939DA">
        <w:rPr>
          <w:rFonts w:ascii="Arial" w:hAnsi="Arial" w:cs="Arial"/>
          <w:sz w:val="22"/>
          <w:szCs w:val="22"/>
        </w:rPr>
        <w:t>DELGADO, 2018,p. 45</w:t>
      </w:r>
      <w:r w:rsidRPr="007939DA">
        <w:rPr>
          <w:rFonts w:ascii="Arial" w:hAnsi="Arial" w:cs="Arial"/>
          <w:sz w:val="22"/>
          <w:szCs w:val="22"/>
        </w:rPr>
        <w:t>)</w:t>
      </w:r>
    </w:p>
    <w:p w14:paraId="5DB89A4F" w14:textId="77777777" w:rsidR="00BB5AD0" w:rsidRDefault="00BB5AD0" w:rsidP="00BB5AD0">
      <w:pPr>
        <w:pStyle w:val="Corpodetexto"/>
        <w:ind w:left="2268" w:right="113" w:firstLine="0"/>
        <w:contextualSpacing/>
        <w:rPr>
          <w:rFonts w:ascii="Arial" w:hAnsi="Arial" w:cs="Arial"/>
        </w:rPr>
      </w:pPr>
    </w:p>
    <w:p w14:paraId="55C9EC59" w14:textId="77777777" w:rsidR="00F1150F" w:rsidRPr="0068201F" w:rsidRDefault="004B113C" w:rsidP="00432FD1">
      <w:pPr>
        <w:pStyle w:val="Corpodetexto"/>
        <w:spacing w:line="360" w:lineRule="auto"/>
        <w:ind w:left="0" w:right="122" w:firstLine="720"/>
        <w:rPr>
          <w:rFonts w:ascii="Arial" w:hAnsi="Arial" w:cs="Arial"/>
        </w:rPr>
      </w:pPr>
      <w:r w:rsidRPr="0068201F">
        <w:rPr>
          <w:rFonts w:ascii="Arial" w:hAnsi="Arial" w:cs="Arial"/>
        </w:rPr>
        <w:t>Afim de ratificar o entendimento anterior o Tribunal Superior do Trabalho editou a súmula nº 331, IV:</w:t>
      </w:r>
    </w:p>
    <w:p w14:paraId="508DC7DE" w14:textId="77777777" w:rsidR="00BB5AD0" w:rsidRDefault="00BB5AD0" w:rsidP="00110D9E">
      <w:pPr>
        <w:ind w:left="2368"/>
        <w:jc w:val="both"/>
        <w:rPr>
          <w:rFonts w:ascii="Arial" w:hAnsi="Arial" w:cs="Arial"/>
          <w:i/>
          <w:sz w:val="20"/>
        </w:rPr>
      </w:pPr>
    </w:p>
    <w:p w14:paraId="3E7CF59D" w14:textId="5ED29AE9" w:rsidR="00F1150F" w:rsidRPr="0068201F" w:rsidRDefault="004B113C" w:rsidP="00110D9E">
      <w:pPr>
        <w:ind w:left="2368"/>
        <w:jc w:val="both"/>
        <w:rPr>
          <w:rFonts w:ascii="Arial" w:hAnsi="Arial" w:cs="Arial"/>
          <w:i/>
          <w:sz w:val="20"/>
        </w:rPr>
      </w:pPr>
      <w:r w:rsidRPr="0068201F">
        <w:rPr>
          <w:rFonts w:ascii="Arial" w:hAnsi="Arial" w:cs="Arial"/>
          <w:i/>
          <w:sz w:val="20"/>
        </w:rPr>
        <w:t>Súmula nº 331, IV do TST – Contrato de Prestação de Serviços – Legalidade</w:t>
      </w:r>
    </w:p>
    <w:p w14:paraId="5AE7555C" w14:textId="77777777" w:rsidR="00F1150F" w:rsidRPr="0068201F" w:rsidRDefault="004B113C" w:rsidP="00110D9E">
      <w:pPr>
        <w:ind w:left="2368" w:right="116"/>
        <w:jc w:val="both"/>
        <w:rPr>
          <w:rFonts w:ascii="Arial" w:hAnsi="Arial" w:cs="Arial"/>
          <w:sz w:val="20"/>
        </w:rPr>
      </w:pPr>
      <w:r w:rsidRPr="0068201F">
        <w:rPr>
          <w:rFonts w:ascii="Arial" w:hAnsi="Arial" w:cs="Arial"/>
          <w:sz w:val="20"/>
        </w:rPr>
        <w:t>IV</w:t>
      </w:r>
      <w:r w:rsidRPr="0068201F">
        <w:rPr>
          <w:rFonts w:ascii="Arial" w:hAnsi="Arial" w:cs="Arial"/>
          <w:spacing w:val="-6"/>
          <w:sz w:val="20"/>
        </w:rPr>
        <w:t xml:space="preserve"> </w:t>
      </w:r>
      <w:r w:rsidRPr="0068201F">
        <w:rPr>
          <w:rFonts w:ascii="Arial" w:hAnsi="Arial" w:cs="Arial"/>
          <w:sz w:val="20"/>
        </w:rPr>
        <w:t>-</w:t>
      </w:r>
      <w:r w:rsidRPr="0068201F">
        <w:rPr>
          <w:rFonts w:ascii="Arial" w:hAnsi="Arial" w:cs="Arial"/>
          <w:spacing w:val="-4"/>
          <w:sz w:val="20"/>
        </w:rPr>
        <w:t xml:space="preserve"> </w:t>
      </w:r>
      <w:r w:rsidRPr="0068201F">
        <w:rPr>
          <w:rFonts w:ascii="Arial" w:hAnsi="Arial" w:cs="Arial"/>
          <w:sz w:val="20"/>
        </w:rPr>
        <w:t>O</w:t>
      </w:r>
      <w:r w:rsidRPr="0068201F">
        <w:rPr>
          <w:rFonts w:ascii="Arial" w:hAnsi="Arial" w:cs="Arial"/>
          <w:spacing w:val="-7"/>
          <w:sz w:val="20"/>
        </w:rPr>
        <w:t xml:space="preserve"> </w:t>
      </w:r>
      <w:r w:rsidRPr="0068201F">
        <w:rPr>
          <w:rFonts w:ascii="Arial" w:hAnsi="Arial" w:cs="Arial"/>
          <w:sz w:val="20"/>
        </w:rPr>
        <w:t>inadimplemento</w:t>
      </w:r>
      <w:r w:rsidRPr="0068201F">
        <w:rPr>
          <w:rFonts w:ascii="Arial" w:hAnsi="Arial" w:cs="Arial"/>
          <w:spacing w:val="-5"/>
          <w:sz w:val="20"/>
        </w:rPr>
        <w:t xml:space="preserve"> </w:t>
      </w:r>
      <w:r w:rsidRPr="0068201F">
        <w:rPr>
          <w:rFonts w:ascii="Arial" w:hAnsi="Arial" w:cs="Arial"/>
          <w:sz w:val="20"/>
        </w:rPr>
        <w:t>das</w:t>
      </w:r>
      <w:r w:rsidRPr="0068201F">
        <w:rPr>
          <w:rFonts w:ascii="Arial" w:hAnsi="Arial" w:cs="Arial"/>
          <w:spacing w:val="-8"/>
          <w:sz w:val="20"/>
        </w:rPr>
        <w:t xml:space="preserve"> </w:t>
      </w:r>
      <w:r w:rsidRPr="0068201F">
        <w:rPr>
          <w:rFonts w:ascii="Arial" w:hAnsi="Arial" w:cs="Arial"/>
          <w:sz w:val="20"/>
        </w:rPr>
        <w:t>obrigações</w:t>
      </w:r>
      <w:r w:rsidRPr="0068201F">
        <w:rPr>
          <w:rFonts w:ascii="Arial" w:hAnsi="Arial" w:cs="Arial"/>
          <w:spacing w:val="-7"/>
          <w:sz w:val="20"/>
        </w:rPr>
        <w:t xml:space="preserve"> </w:t>
      </w:r>
      <w:r w:rsidRPr="0068201F">
        <w:rPr>
          <w:rFonts w:ascii="Arial" w:hAnsi="Arial" w:cs="Arial"/>
          <w:sz w:val="20"/>
        </w:rPr>
        <w:t>trabalhistas,</w:t>
      </w:r>
      <w:r w:rsidRPr="0068201F">
        <w:rPr>
          <w:rFonts w:ascii="Arial" w:hAnsi="Arial" w:cs="Arial"/>
          <w:spacing w:val="-4"/>
          <w:sz w:val="20"/>
        </w:rPr>
        <w:t xml:space="preserve"> </w:t>
      </w:r>
      <w:r w:rsidRPr="0068201F">
        <w:rPr>
          <w:rFonts w:ascii="Arial" w:hAnsi="Arial" w:cs="Arial"/>
          <w:sz w:val="20"/>
        </w:rPr>
        <w:t>por</w:t>
      </w:r>
      <w:r w:rsidRPr="0068201F">
        <w:rPr>
          <w:rFonts w:ascii="Arial" w:hAnsi="Arial" w:cs="Arial"/>
          <w:spacing w:val="-5"/>
          <w:sz w:val="20"/>
        </w:rPr>
        <w:t xml:space="preserve"> </w:t>
      </w:r>
      <w:r w:rsidRPr="0068201F">
        <w:rPr>
          <w:rFonts w:ascii="Arial" w:hAnsi="Arial" w:cs="Arial"/>
          <w:sz w:val="20"/>
        </w:rPr>
        <w:t>parte</w:t>
      </w:r>
      <w:r w:rsidRPr="0068201F">
        <w:rPr>
          <w:rFonts w:ascii="Arial" w:hAnsi="Arial" w:cs="Arial"/>
          <w:spacing w:val="-6"/>
          <w:sz w:val="20"/>
        </w:rPr>
        <w:t xml:space="preserve"> </w:t>
      </w:r>
      <w:r w:rsidRPr="0068201F">
        <w:rPr>
          <w:rFonts w:ascii="Arial" w:hAnsi="Arial" w:cs="Arial"/>
          <w:sz w:val="20"/>
        </w:rPr>
        <w:t>do</w:t>
      </w:r>
      <w:r w:rsidRPr="0068201F">
        <w:rPr>
          <w:rFonts w:ascii="Arial" w:hAnsi="Arial" w:cs="Arial"/>
          <w:spacing w:val="-3"/>
          <w:sz w:val="20"/>
        </w:rPr>
        <w:t xml:space="preserve"> </w:t>
      </w:r>
      <w:r w:rsidRPr="0068201F">
        <w:rPr>
          <w:rFonts w:ascii="Arial" w:hAnsi="Arial" w:cs="Arial"/>
          <w:sz w:val="20"/>
        </w:rPr>
        <w:t>empregador,</w:t>
      </w:r>
      <w:r w:rsidRPr="0068201F">
        <w:rPr>
          <w:rFonts w:ascii="Arial" w:hAnsi="Arial" w:cs="Arial"/>
          <w:spacing w:val="-4"/>
          <w:sz w:val="20"/>
        </w:rPr>
        <w:t xml:space="preserve"> </w:t>
      </w:r>
      <w:r w:rsidRPr="0068201F">
        <w:rPr>
          <w:rFonts w:ascii="Arial" w:hAnsi="Arial" w:cs="Arial"/>
          <w:sz w:val="20"/>
        </w:rPr>
        <w:t>implica a responsabilidade subsidiária do tomador dos serviços quanto àquelas obrigações, desde</w:t>
      </w:r>
      <w:r w:rsidRPr="0068201F">
        <w:rPr>
          <w:rFonts w:ascii="Arial" w:hAnsi="Arial" w:cs="Arial"/>
          <w:spacing w:val="-6"/>
          <w:sz w:val="20"/>
        </w:rPr>
        <w:t xml:space="preserve"> </w:t>
      </w:r>
      <w:r w:rsidRPr="0068201F">
        <w:rPr>
          <w:rFonts w:ascii="Arial" w:hAnsi="Arial" w:cs="Arial"/>
          <w:sz w:val="20"/>
        </w:rPr>
        <w:t>que</w:t>
      </w:r>
      <w:r w:rsidRPr="0068201F">
        <w:rPr>
          <w:rFonts w:ascii="Arial" w:hAnsi="Arial" w:cs="Arial"/>
          <w:spacing w:val="-1"/>
          <w:sz w:val="20"/>
        </w:rPr>
        <w:t xml:space="preserve"> </w:t>
      </w:r>
      <w:r w:rsidRPr="0068201F">
        <w:rPr>
          <w:rFonts w:ascii="Arial" w:hAnsi="Arial" w:cs="Arial"/>
          <w:sz w:val="20"/>
        </w:rPr>
        <w:t>haja</w:t>
      </w:r>
      <w:r w:rsidRPr="0068201F">
        <w:rPr>
          <w:rFonts w:ascii="Arial" w:hAnsi="Arial" w:cs="Arial"/>
          <w:spacing w:val="-6"/>
          <w:sz w:val="20"/>
        </w:rPr>
        <w:t xml:space="preserve"> </w:t>
      </w:r>
      <w:r w:rsidRPr="0068201F">
        <w:rPr>
          <w:rFonts w:ascii="Arial" w:hAnsi="Arial" w:cs="Arial"/>
          <w:sz w:val="20"/>
        </w:rPr>
        <w:t>participado</w:t>
      </w:r>
      <w:r w:rsidRPr="0068201F">
        <w:rPr>
          <w:rFonts w:ascii="Arial" w:hAnsi="Arial" w:cs="Arial"/>
          <w:spacing w:val="-1"/>
          <w:sz w:val="20"/>
        </w:rPr>
        <w:t xml:space="preserve"> </w:t>
      </w:r>
      <w:r w:rsidRPr="0068201F">
        <w:rPr>
          <w:rFonts w:ascii="Arial" w:hAnsi="Arial" w:cs="Arial"/>
          <w:sz w:val="20"/>
        </w:rPr>
        <w:t>da</w:t>
      </w:r>
      <w:r w:rsidRPr="0068201F">
        <w:rPr>
          <w:rFonts w:ascii="Arial" w:hAnsi="Arial" w:cs="Arial"/>
          <w:spacing w:val="-6"/>
          <w:sz w:val="20"/>
        </w:rPr>
        <w:t xml:space="preserve"> </w:t>
      </w:r>
      <w:r w:rsidRPr="0068201F">
        <w:rPr>
          <w:rFonts w:ascii="Arial" w:hAnsi="Arial" w:cs="Arial"/>
          <w:sz w:val="20"/>
        </w:rPr>
        <w:t>relação</w:t>
      </w:r>
      <w:r w:rsidRPr="0068201F">
        <w:rPr>
          <w:rFonts w:ascii="Arial" w:hAnsi="Arial" w:cs="Arial"/>
          <w:spacing w:val="-1"/>
          <w:sz w:val="20"/>
        </w:rPr>
        <w:t xml:space="preserve"> </w:t>
      </w:r>
      <w:r w:rsidRPr="0068201F">
        <w:rPr>
          <w:rFonts w:ascii="Arial" w:hAnsi="Arial" w:cs="Arial"/>
          <w:sz w:val="20"/>
        </w:rPr>
        <w:t>processual</w:t>
      </w:r>
      <w:r w:rsidRPr="0068201F">
        <w:rPr>
          <w:rFonts w:ascii="Arial" w:hAnsi="Arial" w:cs="Arial"/>
          <w:spacing w:val="-12"/>
          <w:sz w:val="20"/>
        </w:rPr>
        <w:t xml:space="preserve"> </w:t>
      </w:r>
      <w:r w:rsidRPr="0068201F">
        <w:rPr>
          <w:rFonts w:ascii="Arial" w:hAnsi="Arial" w:cs="Arial"/>
          <w:sz w:val="20"/>
        </w:rPr>
        <w:t>e</w:t>
      </w:r>
      <w:r w:rsidRPr="0068201F">
        <w:rPr>
          <w:rFonts w:ascii="Arial" w:hAnsi="Arial" w:cs="Arial"/>
          <w:spacing w:val="-2"/>
          <w:sz w:val="20"/>
        </w:rPr>
        <w:t xml:space="preserve"> </w:t>
      </w:r>
      <w:r w:rsidRPr="0068201F">
        <w:rPr>
          <w:rFonts w:ascii="Arial" w:hAnsi="Arial" w:cs="Arial"/>
          <w:sz w:val="20"/>
        </w:rPr>
        <w:t>conste</w:t>
      </w:r>
      <w:r w:rsidRPr="0068201F">
        <w:rPr>
          <w:rFonts w:ascii="Arial" w:hAnsi="Arial" w:cs="Arial"/>
          <w:spacing w:val="-5"/>
          <w:sz w:val="20"/>
        </w:rPr>
        <w:t xml:space="preserve"> </w:t>
      </w:r>
      <w:r w:rsidRPr="0068201F">
        <w:rPr>
          <w:rFonts w:ascii="Arial" w:hAnsi="Arial" w:cs="Arial"/>
          <w:sz w:val="20"/>
        </w:rPr>
        <w:t>também</w:t>
      </w:r>
      <w:r w:rsidRPr="0068201F">
        <w:rPr>
          <w:rFonts w:ascii="Arial" w:hAnsi="Arial" w:cs="Arial"/>
          <w:spacing w:val="-8"/>
          <w:sz w:val="20"/>
        </w:rPr>
        <w:t xml:space="preserve"> </w:t>
      </w:r>
      <w:r w:rsidRPr="0068201F">
        <w:rPr>
          <w:rFonts w:ascii="Arial" w:hAnsi="Arial" w:cs="Arial"/>
          <w:sz w:val="20"/>
        </w:rPr>
        <w:t>do</w:t>
      </w:r>
      <w:r w:rsidRPr="0068201F">
        <w:rPr>
          <w:rFonts w:ascii="Arial" w:hAnsi="Arial" w:cs="Arial"/>
          <w:spacing w:val="-6"/>
          <w:sz w:val="20"/>
        </w:rPr>
        <w:t xml:space="preserve"> </w:t>
      </w:r>
      <w:r w:rsidRPr="0068201F">
        <w:rPr>
          <w:rFonts w:ascii="Arial" w:hAnsi="Arial" w:cs="Arial"/>
          <w:sz w:val="20"/>
        </w:rPr>
        <w:t>título</w:t>
      </w:r>
      <w:r w:rsidRPr="0068201F">
        <w:rPr>
          <w:rFonts w:ascii="Arial" w:hAnsi="Arial" w:cs="Arial"/>
          <w:spacing w:val="-1"/>
          <w:sz w:val="20"/>
        </w:rPr>
        <w:t xml:space="preserve"> </w:t>
      </w:r>
      <w:r w:rsidRPr="0068201F">
        <w:rPr>
          <w:rFonts w:ascii="Arial" w:hAnsi="Arial" w:cs="Arial"/>
          <w:sz w:val="20"/>
        </w:rPr>
        <w:t>executivo judicial.</w:t>
      </w:r>
    </w:p>
    <w:p w14:paraId="77C295A4" w14:textId="6A3966B6" w:rsidR="00F1150F" w:rsidRDefault="00F1150F" w:rsidP="00110D9E">
      <w:pPr>
        <w:pStyle w:val="Corpodetexto"/>
        <w:ind w:left="0" w:firstLine="0"/>
        <w:jc w:val="left"/>
        <w:rPr>
          <w:rFonts w:ascii="Arial" w:hAnsi="Arial" w:cs="Arial"/>
          <w:sz w:val="21"/>
        </w:rPr>
      </w:pPr>
    </w:p>
    <w:p w14:paraId="372656DE" w14:textId="77777777" w:rsidR="00BB5AD0" w:rsidRPr="0068201F" w:rsidRDefault="00BB5AD0" w:rsidP="00110D9E">
      <w:pPr>
        <w:pStyle w:val="Corpodetexto"/>
        <w:ind w:left="0" w:firstLine="0"/>
        <w:jc w:val="left"/>
        <w:rPr>
          <w:rFonts w:ascii="Arial" w:hAnsi="Arial" w:cs="Arial"/>
          <w:sz w:val="21"/>
        </w:rPr>
      </w:pPr>
    </w:p>
    <w:p w14:paraId="7EF3B201" w14:textId="77777777" w:rsidR="00F1150F" w:rsidRPr="0068201F" w:rsidRDefault="004B113C" w:rsidP="00B16274">
      <w:pPr>
        <w:pStyle w:val="Corpodetexto"/>
        <w:spacing w:line="360" w:lineRule="auto"/>
        <w:ind w:right="115" w:firstLine="620"/>
        <w:rPr>
          <w:rFonts w:ascii="Arial" w:hAnsi="Arial" w:cs="Arial"/>
        </w:rPr>
      </w:pPr>
      <w:r w:rsidRPr="0068201F">
        <w:rPr>
          <w:rFonts w:ascii="Arial" w:hAnsi="Arial" w:cs="Arial"/>
        </w:rPr>
        <w:t>Tal previsão é aplicada justamente quando as empresas que se beneficiam</w:t>
      </w:r>
      <w:r w:rsidRPr="0068201F">
        <w:rPr>
          <w:rFonts w:ascii="Arial" w:hAnsi="Arial" w:cs="Arial"/>
          <w:spacing w:val="-25"/>
        </w:rPr>
        <w:t xml:space="preserve"> </w:t>
      </w:r>
      <w:r w:rsidRPr="0068201F">
        <w:rPr>
          <w:rFonts w:ascii="Arial" w:hAnsi="Arial" w:cs="Arial"/>
        </w:rPr>
        <w:t xml:space="preserve">pelos serviços prestados pelo empregado, não cobram do empregador direto o cumprimento </w:t>
      </w:r>
      <w:r w:rsidRPr="0068201F">
        <w:rPr>
          <w:rFonts w:ascii="Arial" w:hAnsi="Arial" w:cs="Arial"/>
          <w:spacing w:val="-3"/>
        </w:rPr>
        <w:t xml:space="preserve">do </w:t>
      </w:r>
      <w:r w:rsidRPr="0068201F">
        <w:rPr>
          <w:rFonts w:ascii="Arial" w:hAnsi="Arial" w:cs="Arial"/>
        </w:rPr>
        <w:t>contrato</w:t>
      </w:r>
      <w:r w:rsidRPr="0068201F">
        <w:rPr>
          <w:rFonts w:ascii="Arial" w:hAnsi="Arial" w:cs="Arial"/>
          <w:spacing w:val="-7"/>
        </w:rPr>
        <w:t xml:space="preserve"> </w:t>
      </w:r>
      <w:r w:rsidRPr="0068201F">
        <w:rPr>
          <w:rFonts w:ascii="Arial" w:hAnsi="Arial" w:cs="Arial"/>
        </w:rPr>
        <w:t>de</w:t>
      </w:r>
      <w:r w:rsidRPr="0068201F">
        <w:rPr>
          <w:rFonts w:ascii="Arial" w:hAnsi="Arial" w:cs="Arial"/>
          <w:spacing w:val="-4"/>
        </w:rPr>
        <w:t xml:space="preserve"> </w:t>
      </w:r>
      <w:r w:rsidRPr="0068201F">
        <w:rPr>
          <w:rFonts w:ascii="Arial" w:hAnsi="Arial" w:cs="Arial"/>
        </w:rPr>
        <w:t>trabalho,</w:t>
      </w:r>
      <w:r w:rsidRPr="0068201F">
        <w:rPr>
          <w:rFonts w:ascii="Arial" w:hAnsi="Arial" w:cs="Arial"/>
          <w:spacing w:val="-2"/>
        </w:rPr>
        <w:t xml:space="preserve"> </w:t>
      </w:r>
      <w:r w:rsidRPr="0068201F">
        <w:rPr>
          <w:rFonts w:ascii="Arial" w:hAnsi="Arial" w:cs="Arial"/>
        </w:rPr>
        <w:t>se</w:t>
      </w:r>
      <w:r w:rsidRPr="0068201F">
        <w:rPr>
          <w:rFonts w:ascii="Arial" w:hAnsi="Arial" w:cs="Arial"/>
          <w:spacing w:val="-5"/>
        </w:rPr>
        <w:t xml:space="preserve"> </w:t>
      </w:r>
      <w:r w:rsidRPr="0068201F">
        <w:rPr>
          <w:rFonts w:ascii="Arial" w:hAnsi="Arial" w:cs="Arial"/>
        </w:rPr>
        <w:t>dá no</w:t>
      </w:r>
      <w:r w:rsidRPr="0068201F">
        <w:rPr>
          <w:rFonts w:ascii="Arial" w:hAnsi="Arial" w:cs="Arial"/>
          <w:spacing w:val="-7"/>
        </w:rPr>
        <w:t xml:space="preserve"> </w:t>
      </w:r>
      <w:r w:rsidRPr="0068201F">
        <w:rPr>
          <w:rFonts w:ascii="Arial" w:hAnsi="Arial" w:cs="Arial"/>
        </w:rPr>
        <w:t>sentido</w:t>
      </w:r>
      <w:r w:rsidRPr="0068201F">
        <w:rPr>
          <w:rFonts w:ascii="Arial" w:hAnsi="Arial" w:cs="Arial"/>
          <w:spacing w:val="-6"/>
        </w:rPr>
        <w:t xml:space="preserve"> </w:t>
      </w:r>
      <w:r w:rsidRPr="0068201F">
        <w:rPr>
          <w:rFonts w:ascii="Arial" w:hAnsi="Arial" w:cs="Arial"/>
        </w:rPr>
        <w:t>de</w:t>
      </w:r>
      <w:r w:rsidRPr="0068201F">
        <w:rPr>
          <w:rFonts w:ascii="Arial" w:hAnsi="Arial" w:cs="Arial"/>
          <w:spacing w:val="-1"/>
        </w:rPr>
        <w:t xml:space="preserve"> </w:t>
      </w:r>
      <w:r w:rsidRPr="0068201F">
        <w:rPr>
          <w:rFonts w:ascii="Arial" w:hAnsi="Arial" w:cs="Arial"/>
        </w:rPr>
        <w:t>responsabilizar</w:t>
      </w:r>
      <w:r w:rsidRPr="0068201F">
        <w:rPr>
          <w:rFonts w:ascii="Arial" w:hAnsi="Arial" w:cs="Arial"/>
          <w:spacing w:val="-1"/>
        </w:rPr>
        <w:t xml:space="preserve"> </w:t>
      </w:r>
      <w:r w:rsidRPr="0068201F">
        <w:rPr>
          <w:rFonts w:ascii="Arial" w:hAnsi="Arial" w:cs="Arial"/>
        </w:rPr>
        <w:t>o</w:t>
      </w:r>
      <w:r w:rsidRPr="0068201F">
        <w:rPr>
          <w:rFonts w:ascii="Arial" w:hAnsi="Arial" w:cs="Arial"/>
          <w:spacing w:val="-2"/>
        </w:rPr>
        <w:t xml:space="preserve"> </w:t>
      </w:r>
      <w:r w:rsidRPr="0068201F">
        <w:rPr>
          <w:rFonts w:ascii="Arial" w:hAnsi="Arial" w:cs="Arial"/>
        </w:rPr>
        <w:t>beneficiário</w:t>
      </w:r>
      <w:r w:rsidRPr="0068201F">
        <w:rPr>
          <w:rFonts w:ascii="Arial" w:hAnsi="Arial" w:cs="Arial"/>
          <w:spacing w:val="-2"/>
        </w:rPr>
        <w:t xml:space="preserve"> </w:t>
      </w:r>
      <w:r w:rsidRPr="0068201F">
        <w:rPr>
          <w:rFonts w:ascii="Arial" w:hAnsi="Arial" w:cs="Arial"/>
        </w:rPr>
        <w:t>do</w:t>
      </w:r>
      <w:r w:rsidRPr="0068201F">
        <w:rPr>
          <w:rFonts w:ascii="Arial" w:hAnsi="Arial" w:cs="Arial"/>
          <w:spacing w:val="-6"/>
        </w:rPr>
        <w:t xml:space="preserve"> </w:t>
      </w:r>
      <w:r w:rsidRPr="0068201F">
        <w:rPr>
          <w:rFonts w:ascii="Arial" w:hAnsi="Arial" w:cs="Arial"/>
        </w:rPr>
        <w:t>serviço</w:t>
      </w:r>
      <w:r w:rsidRPr="0068201F">
        <w:rPr>
          <w:rFonts w:ascii="Arial" w:hAnsi="Arial" w:cs="Arial"/>
          <w:spacing w:val="-2"/>
        </w:rPr>
        <w:t xml:space="preserve"> </w:t>
      </w:r>
      <w:r w:rsidRPr="0068201F">
        <w:rPr>
          <w:rFonts w:ascii="Arial" w:hAnsi="Arial" w:cs="Arial"/>
          <w:spacing w:val="-3"/>
        </w:rPr>
        <w:t>no</w:t>
      </w:r>
      <w:r w:rsidRPr="0068201F">
        <w:rPr>
          <w:rFonts w:ascii="Arial" w:hAnsi="Arial" w:cs="Arial"/>
          <w:spacing w:val="-1"/>
        </w:rPr>
        <w:t xml:space="preserve"> </w:t>
      </w:r>
      <w:r w:rsidRPr="0068201F">
        <w:rPr>
          <w:rFonts w:ascii="Arial" w:hAnsi="Arial" w:cs="Arial"/>
        </w:rPr>
        <w:t>intuito</w:t>
      </w:r>
      <w:r w:rsidRPr="0068201F">
        <w:rPr>
          <w:rFonts w:ascii="Arial" w:hAnsi="Arial" w:cs="Arial"/>
          <w:spacing w:val="-2"/>
        </w:rPr>
        <w:t xml:space="preserve"> </w:t>
      </w:r>
      <w:r w:rsidRPr="0068201F">
        <w:rPr>
          <w:rFonts w:ascii="Arial" w:hAnsi="Arial" w:cs="Arial"/>
        </w:rPr>
        <w:t xml:space="preserve">de fazê-lo adimplir ou cobrar o adimplemento das obrigações previstas no contrato </w:t>
      </w:r>
      <w:r w:rsidRPr="0068201F">
        <w:rPr>
          <w:rFonts w:ascii="Arial" w:hAnsi="Arial" w:cs="Arial"/>
          <w:spacing w:val="-3"/>
        </w:rPr>
        <w:t xml:space="preserve">de </w:t>
      </w:r>
      <w:r w:rsidRPr="0068201F">
        <w:rPr>
          <w:rFonts w:ascii="Arial" w:hAnsi="Arial" w:cs="Arial"/>
        </w:rPr>
        <w:t>trabalham, e para que não se eximam de responsabilidade ante o descumprimento da</w:t>
      </w:r>
      <w:r w:rsidRPr="0068201F">
        <w:rPr>
          <w:rFonts w:ascii="Arial" w:hAnsi="Arial" w:cs="Arial"/>
          <w:spacing w:val="-4"/>
        </w:rPr>
        <w:t xml:space="preserve"> </w:t>
      </w:r>
      <w:r w:rsidRPr="0068201F">
        <w:rPr>
          <w:rFonts w:ascii="Arial" w:hAnsi="Arial" w:cs="Arial"/>
        </w:rPr>
        <w:t>legislação</w:t>
      </w:r>
      <w:r w:rsidRPr="0068201F">
        <w:rPr>
          <w:rFonts w:ascii="Arial" w:hAnsi="Arial" w:cs="Arial"/>
          <w:color w:val="FF0000"/>
        </w:rPr>
        <w:t>.</w:t>
      </w:r>
    </w:p>
    <w:p w14:paraId="6600D343" w14:textId="77777777" w:rsidR="00F1150F" w:rsidRPr="0068201F" w:rsidRDefault="004B113C" w:rsidP="00110D9E">
      <w:pPr>
        <w:pStyle w:val="Corpodetexto"/>
        <w:spacing w:line="360" w:lineRule="auto"/>
        <w:ind w:right="109"/>
        <w:rPr>
          <w:rFonts w:ascii="Arial" w:hAnsi="Arial" w:cs="Arial"/>
        </w:rPr>
      </w:pPr>
      <w:r w:rsidRPr="0068201F">
        <w:rPr>
          <w:rFonts w:ascii="Arial" w:hAnsi="Arial" w:cs="Arial"/>
        </w:rPr>
        <w:t>Diferente</w:t>
      </w:r>
      <w:r w:rsidRPr="0068201F">
        <w:rPr>
          <w:rFonts w:ascii="Arial" w:hAnsi="Arial" w:cs="Arial"/>
          <w:spacing w:val="-5"/>
        </w:rPr>
        <w:t xml:space="preserve"> </w:t>
      </w:r>
      <w:r w:rsidRPr="0068201F">
        <w:rPr>
          <w:rFonts w:ascii="Arial" w:hAnsi="Arial" w:cs="Arial"/>
        </w:rPr>
        <w:t>da</w:t>
      </w:r>
      <w:r w:rsidRPr="0068201F">
        <w:rPr>
          <w:rFonts w:ascii="Arial" w:hAnsi="Arial" w:cs="Arial"/>
          <w:spacing w:val="-5"/>
        </w:rPr>
        <w:t xml:space="preserve"> </w:t>
      </w:r>
      <w:r w:rsidRPr="0068201F">
        <w:rPr>
          <w:rFonts w:ascii="Arial" w:hAnsi="Arial" w:cs="Arial"/>
        </w:rPr>
        <w:t>responsabilidade</w:t>
      </w:r>
      <w:r w:rsidRPr="0068201F">
        <w:rPr>
          <w:rFonts w:ascii="Arial" w:hAnsi="Arial" w:cs="Arial"/>
          <w:spacing w:val="-2"/>
        </w:rPr>
        <w:t xml:space="preserve"> </w:t>
      </w:r>
      <w:r w:rsidRPr="0068201F">
        <w:rPr>
          <w:rFonts w:ascii="Arial" w:hAnsi="Arial" w:cs="Arial"/>
        </w:rPr>
        <w:t>solidária,</w:t>
      </w:r>
      <w:r w:rsidRPr="0068201F">
        <w:rPr>
          <w:rFonts w:ascii="Arial" w:hAnsi="Arial" w:cs="Arial"/>
          <w:spacing w:val="-6"/>
        </w:rPr>
        <w:t xml:space="preserve"> </w:t>
      </w:r>
      <w:r w:rsidRPr="0068201F">
        <w:rPr>
          <w:rFonts w:ascii="Arial" w:hAnsi="Arial" w:cs="Arial"/>
        </w:rPr>
        <w:t>a</w:t>
      </w:r>
      <w:r w:rsidRPr="0068201F">
        <w:rPr>
          <w:rFonts w:ascii="Arial" w:hAnsi="Arial" w:cs="Arial"/>
          <w:spacing w:val="-9"/>
        </w:rPr>
        <w:t xml:space="preserve"> </w:t>
      </w:r>
      <w:r w:rsidRPr="0068201F">
        <w:rPr>
          <w:rFonts w:ascii="Arial" w:hAnsi="Arial" w:cs="Arial"/>
        </w:rPr>
        <w:t>subsidiária</w:t>
      </w:r>
      <w:r w:rsidRPr="0068201F">
        <w:rPr>
          <w:rFonts w:ascii="Arial" w:hAnsi="Arial" w:cs="Arial"/>
          <w:spacing w:val="-5"/>
        </w:rPr>
        <w:t xml:space="preserve"> </w:t>
      </w:r>
      <w:r w:rsidRPr="0068201F">
        <w:rPr>
          <w:rFonts w:ascii="Arial" w:hAnsi="Arial" w:cs="Arial"/>
        </w:rPr>
        <w:t>não</w:t>
      </w:r>
      <w:r w:rsidRPr="0068201F">
        <w:rPr>
          <w:rFonts w:ascii="Arial" w:hAnsi="Arial" w:cs="Arial"/>
          <w:spacing w:val="-7"/>
        </w:rPr>
        <w:t xml:space="preserve"> </w:t>
      </w:r>
      <w:r w:rsidRPr="0068201F">
        <w:rPr>
          <w:rFonts w:ascii="Arial" w:hAnsi="Arial" w:cs="Arial"/>
        </w:rPr>
        <w:t>é</w:t>
      </w:r>
      <w:r w:rsidRPr="0068201F">
        <w:rPr>
          <w:rFonts w:ascii="Arial" w:hAnsi="Arial" w:cs="Arial"/>
          <w:spacing w:val="-5"/>
        </w:rPr>
        <w:t xml:space="preserve"> </w:t>
      </w:r>
      <w:r w:rsidRPr="0068201F">
        <w:rPr>
          <w:rFonts w:ascii="Arial" w:hAnsi="Arial" w:cs="Arial"/>
        </w:rPr>
        <w:t>compartilhada</w:t>
      </w:r>
      <w:r w:rsidRPr="0068201F">
        <w:rPr>
          <w:rFonts w:ascii="Arial" w:hAnsi="Arial" w:cs="Arial"/>
          <w:spacing w:val="-5"/>
        </w:rPr>
        <w:t xml:space="preserve"> </w:t>
      </w:r>
      <w:r w:rsidRPr="0068201F">
        <w:rPr>
          <w:rFonts w:ascii="Arial" w:hAnsi="Arial" w:cs="Arial"/>
        </w:rPr>
        <w:t>entre</w:t>
      </w:r>
      <w:r w:rsidRPr="0068201F">
        <w:rPr>
          <w:rFonts w:ascii="Arial" w:hAnsi="Arial" w:cs="Arial"/>
          <w:spacing w:val="-1"/>
        </w:rPr>
        <w:t xml:space="preserve"> </w:t>
      </w:r>
      <w:r w:rsidRPr="0068201F">
        <w:rPr>
          <w:rFonts w:ascii="Arial" w:hAnsi="Arial" w:cs="Arial"/>
        </w:rPr>
        <w:t>dois</w:t>
      </w:r>
      <w:r w:rsidRPr="0068201F">
        <w:rPr>
          <w:rFonts w:ascii="Arial" w:hAnsi="Arial" w:cs="Arial"/>
          <w:spacing w:val="-8"/>
        </w:rPr>
        <w:t xml:space="preserve"> </w:t>
      </w:r>
      <w:r w:rsidRPr="0068201F">
        <w:rPr>
          <w:rFonts w:ascii="Arial" w:hAnsi="Arial" w:cs="Arial"/>
        </w:rPr>
        <w:t xml:space="preserve">ou mais devedores. Ou seja, há apenas um devedor principal, porém, na hipótese de não cumprimento da obrigação por parte deste, a empresa tomadora </w:t>
      </w:r>
      <w:r w:rsidRPr="0068201F">
        <w:rPr>
          <w:rFonts w:ascii="Arial" w:hAnsi="Arial" w:cs="Arial"/>
          <w:spacing w:val="-3"/>
        </w:rPr>
        <w:t xml:space="preserve">de </w:t>
      </w:r>
      <w:r w:rsidRPr="0068201F">
        <w:rPr>
          <w:rFonts w:ascii="Arial" w:hAnsi="Arial" w:cs="Arial"/>
        </w:rPr>
        <w:t>serviços responderá subsidiariamente pela</w:t>
      </w:r>
      <w:r w:rsidRPr="0068201F">
        <w:rPr>
          <w:rFonts w:ascii="Arial" w:hAnsi="Arial" w:cs="Arial"/>
          <w:spacing w:val="1"/>
        </w:rPr>
        <w:t xml:space="preserve"> </w:t>
      </w:r>
      <w:r w:rsidRPr="0068201F">
        <w:rPr>
          <w:rFonts w:ascii="Arial" w:hAnsi="Arial" w:cs="Arial"/>
        </w:rPr>
        <w:t>obrigação.</w:t>
      </w:r>
    </w:p>
    <w:p w14:paraId="48B597C4" w14:textId="77777777" w:rsidR="00F1150F" w:rsidRPr="0068201F" w:rsidRDefault="00110D9E" w:rsidP="00110D9E">
      <w:pPr>
        <w:pStyle w:val="Ttulo1"/>
        <w:numPr>
          <w:ilvl w:val="0"/>
          <w:numId w:val="4"/>
        </w:numPr>
        <w:tabs>
          <w:tab w:val="left" w:pos="529"/>
        </w:tabs>
        <w:spacing w:before="165"/>
        <w:jc w:val="left"/>
        <w:rPr>
          <w:rFonts w:ascii="Arial" w:hAnsi="Arial" w:cs="Arial"/>
        </w:rPr>
      </w:pPr>
      <w:r w:rsidRPr="0068201F">
        <w:rPr>
          <w:rFonts w:ascii="Arial" w:hAnsi="Arial" w:cs="Arial"/>
        </w:rPr>
        <w:t xml:space="preserve">ACIDENTE </w:t>
      </w:r>
      <w:r w:rsidRPr="0068201F">
        <w:rPr>
          <w:rFonts w:ascii="Arial" w:hAnsi="Arial" w:cs="Arial"/>
          <w:spacing w:val="-3"/>
        </w:rPr>
        <w:t xml:space="preserve">DE </w:t>
      </w:r>
      <w:r w:rsidRPr="0068201F">
        <w:rPr>
          <w:rFonts w:ascii="Arial" w:hAnsi="Arial" w:cs="Arial"/>
        </w:rPr>
        <w:t>TRABALHO: CONCEITO E</w:t>
      </w:r>
      <w:r w:rsidRPr="0068201F">
        <w:rPr>
          <w:rFonts w:ascii="Arial" w:hAnsi="Arial" w:cs="Arial"/>
          <w:spacing w:val="5"/>
        </w:rPr>
        <w:t xml:space="preserve"> </w:t>
      </w:r>
      <w:r w:rsidRPr="0068201F">
        <w:rPr>
          <w:rFonts w:ascii="Arial" w:hAnsi="Arial" w:cs="Arial"/>
        </w:rPr>
        <w:t>CARACTERIZAÇÃO</w:t>
      </w:r>
    </w:p>
    <w:p w14:paraId="798C1FA7" w14:textId="77777777" w:rsidR="00F1150F" w:rsidRPr="0068201F" w:rsidRDefault="00F1150F">
      <w:pPr>
        <w:pStyle w:val="Corpodetexto"/>
        <w:spacing w:before="4"/>
        <w:ind w:left="0" w:firstLine="0"/>
        <w:jc w:val="left"/>
        <w:rPr>
          <w:rFonts w:ascii="Arial" w:hAnsi="Arial" w:cs="Arial"/>
          <w:b/>
          <w:sz w:val="25"/>
        </w:rPr>
      </w:pPr>
    </w:p>
    <w:p w14:paraId="0FA747A0" w14:textId="75159ED0" w:rsidR="00110D9E" w:rsidRPr="0068201F" w:rsidRDefault="004B113C" w:rsidP="00110D9E">
      <w:pPr>
        <w:pStyle w:val="Corpodetexto"/>
        <w:spacing w:line="357" w:lineRule="auto"/>
        <w:ind w:right="116"/>
        <w:rPr>
          <w:rFonts w:ascii="Arial" w:hAnsi="Arial" w:cs="Arial"/>
          <w:color w:val="FF0000"/>
        </w:rPr>
      </w:pPr>
      <w:r w:rsidRPr="0068201F">
        <w:rPr>
          <w:rFonts w:ascii="Arial" w:hAnsi="Arial" w:cs="Arial"/>
        </w:rPr>
        <w:t>Historicamente os acidentes de trabalho se tornaram cada vez mais comuns nas fábricas, obras, fazendas, e principalmente na exploração de minério, que será debatido a seguir. Em se tratando da conceituação clássica de acidente do trabalho, trata-se de evento traumático, decorrente de obra do acaso e dentro do ambiente de trabalho, cada vez mais comuns na extração de minérios</w:t>
      </w:r>
      <w:r w:rsidR="000D3889">
        <w:rPr>
          <w:rFonts w:ascii="Arial" w:hAnsi="Arial" w:cs="Arial"/>
        </w:rPr>
        <w:t>.</w:t>
      </w:r>
      <w:r w:rsidR="00110D9E" w:rsidRPr="001E75B3">
        <w:rPr>
          <w:rFonts w:ascii="Arial" w:hAnsi="Arial" w:cs="Arial"/>
        </w:rPr>
        <w:t xml:space="preserve"> (</w:t>
      </w:r>
      <w:r w:rsidR="001E75B3" w:rsidRPr="001E75B3">
        <w:rPr>
          <w:rFonts w:ascii="Arial" w:hAnsi="Arial" w:cs="Arial"/>
        </w:rPr>
        <w:t>DELGADO, 2018)</w:t>
      </w:r>
      <w:r w:rsidR="00110D9E" w:rsidRPr="001E75B3">
        <w:rPr>
          <w:rFonts w:ascii="Arial" w:hAnsi="Arial" w:cs="Arial"/>
        </w:rPr>
        <w:t>.</w:t>
      </w:r>
    </w:p>
    <w:p w14:paraId="1F7385A4" w14:textId="77777777" w:rsidR="00F1150F" w:rsidRPr="0068201F" w:rsidRDefault="00110D9E" w:rsidP="00110D9E">
      <w:pPr>
        <w:pStyle w:val="Corpodetexto"/>
        <w:spacing w:line="360" w:lineRule="auto"/>
        <w:ind w:right="120"/>
        <w:rPr>
          <w:rFonts w:ascii="Arial" w:hAnsi="Arial" w:cs="Arial"/>
        </w:rPr>
      </w:pPr>
      <w:r w:rsidRPr="0068201F">
        <w:rPr>
          <w:rFonts w:ascii="Arial" w:hAnsi="Arial" w:cs="Arial"/>
        </w:rPr>
        <w:t xml:space="preserve"> </w:t>
      </w:r>
      <w:r w:rsidR="004B113C" w:rsidRPr="0068201F">
        <w:rPr>
          <w:rFonts w:ascii="Arial" w:hAnsi="Arial" w:cs="Arial"/>
        </w:rPr>
        <w:t>Nestes termos o acidente de trabalho, pode ser conceituado por meio da análise de leis dispersas como por exemplo o artigo 2ª da Lei n. 6.367/76 que apresenta a conceituação de acidente de trabalho:</w:t>
      </w:r>
    </w:p>
    <w:p w14:paraId="7D0EB1DE" w14:textId="77777777" w:rsidR="009303B4" w:rsidRDefault="009303B4">
      <w:pPr>
        <w:ind w:left="2368" w:right="115"/>
        <w:jc w:val="both"/>
        <w:rPr>
          <w:rFonts w:ascii="Arial" w:hAnsi="Arial" w:cs="Arial"/>
          <w:sz w:val="20"/>
        </w:rPr>
      </w:pPr>
    </w:p>
    <w:p w14:paraId="2DDAA71E" w14:textId="3C755A1C" w:rsidR="00F1150F" w:rsidRPr="0068201F" w:rsidRDefault="004B113C">
      <w:pPr>
        <w:ind w:left="2368" w:right="115"/>
        <w:jc w:val="both"/>
        <w:rPr>
          <w:rFonts w:ascii="Arial" w:hAnsi="Arial" w:cs="Arial"/>
          <w:sz w:val="20"/>
        </w:rPr>
      </w:pPr>
      <w:r w:rsidRPr="0068201F">
        <w:rPr>
          <w:rFonts w:ascii="Arial" w:hAnsi="Arial" w:cs="Arial"/>
          <w:sz w:val="20"/>
        </w:rPr>
        <w:t>Acidente de trabalho é aquele que ocorre pelo exercício do trabalho a serviço da empresa, provocando lesão corporal ou perturbação funcional que cause morte, ou a perda ou redução, permanente ou temporária, da capacidade para o trabalho.</w:t>
      </w:r>
    </w:p>
    <w:p w14:paraId="3849E8C4" w14:textId="77777777" w:rsidR="00F1150F" w:rsidRPr="0068201F" w:rsidRDefault="00F1150F">
      <w:pPr>
        <w:pStyle w:val="Corpodetexto"/>
        <w:spacing w:before="6"/>
        <w:ind w:left="0" w:firstLine="0"/>
        <w:jc w:val="left"/>
        <w:rPr>
          <w:rFonts w:ascii="Arial" w:hAnsi="Arial" w:cs="Arial"/>
          <w:sz w:val="19"/>
        </w:rPr>
      </w:pPr>
    </w:p>
    <w:p w14:paraId="067369E5" w14:textId="77777777" w:rsidR="00F1150F" w:rsidRPr="0068201F" w:rsidRDefault="004B113C" w:rsidP="00110D9E">
      <w:pPr>
        <w:pStyle w:val="Corpodetexto"/>
        <w:spacing w:line="360" w:lineRule="auto"/>
        <w:ind w:right="109"/>
        <w:rPr>
          <w:rFonts w:ascii="Arial" w:hAnsi="Arial" w:cs="Arial"/>
        </w:rPr>
      </w:pPr>
      <w:r w:rsidRPr="0068201F">
        <w:rPr>
          <w:rFonts w:ascii="Arial" w:hAnsi="Arial" w:cs="Arial"/>
        </w:rPr>
        <w:t>O</w:t>
      </w:r>
      <w:r w:rsidRPr="0068201F">
        <w:rPr>
          <w:rFonts w:ascii="Arial" w:hAnsi="Arial" w:cs="Arial"/>
          <w:spacing w:val="-7"/>
        </w:rPr>
        <w:t xml:space="preserve"> </w:t>
      </w:r>
      <w:r w:rsidRPr="0068201F">
        <w:rPr>
          <w:rFonts w:ascii="Arial" w:hAnsi="Arial" w:cs="Arial"/>
        </w:rPr>
        <w:t>artigo</w:t>
      </w:r>
      <w:r w:rsidRPr="0068201F">
        <w:rPr>
          <w:rFonts w:ascii="Arial" w:hAnsi="Arial" w:cs="Arial"/>
          <w:spacing w:val="-6"/>
        </w:rPr>
        <w:t xml:space="preserve"> </w:t>
      </w:r>
      <w:r w:rsidRPr="0068201F">
        <w:rPr>
          <w:rFonts w:ascii="Arial" w:hAnsi="Arial" w:cs="Arial"/>
        </w:rPr>
        <w:t>supracitado</w:t>
      </w:r>
      <w:r w:rsidRPr="0068201F">
        <w:rPr>
          <w:rFonts w:ascii="Arial" w:hAnsi="Arial" w:cs="Arial"/>
          <w:spacing w:val="-5"/>
        </w:rPr>
        <w:t xml:space="preserve"> </w:t>
      </w:r>
      <w:r w:rsidRPr="0068201F">
        <w:rPr>
          <w:rFonts w:ascii="Arial" w:hAnsi="Arial" w:cs="Arial"/>
        </w:rPr>
        <w:t>trata</w:t>
      </w:r>
      <w:r w:rsidRPr="0068201F">
        <w:rPr>
          <w:rFonts w:ascii="Arial" w:hAnsi="Arial" w:cs="Arial"/>
          <w:spacing w:val="-4"/>
        </w:rPr>
        <w:t xml:space="preserve"> </w:t>
      </w:r>
      <w:r w:rsidRPr="0068201F">
        <w:rPr>
          <w:rFonts w:ascii="Arial" w:hAnsi="Arial" w:cs="Arial"/>
        </w:rPr>
        <w:t>da</w:t>
      </w:r>
      <w:r w:rsidRPr="0068201F">
        <w:rPr>
          <w:rFonts w:ascii="Arial" w:hAnsi="Arial" w:cs="Arial"/>
          <w:spacing w:val="1"/>
        </w:rPr>
        <w:t xml:space="preserve"> </w:t>
      </w:r>
      <w:r w:rsidRPr="0068201F">
        <w:rPr>
          <w:rFonts w:ascii="Arial" w:hAnsi="Arial" w:cs="Arial"/>
          <w:spacing w:val="-4"/>
        </w:rPr>
        <w:t>Lei</w:t>
      </w:r>
      <w:r w:rsidRPr="0068201F">
        <w:rPr>
          <w:rFonts w:ascii="Arial" w:hAnsi="Arial" w:cs="Arial"/>
          <w:spacing w:val="-5"/>
        </w:rPr>
        <w:t xml:space="preserve"> </w:t>
      </w:r>
      <w:r w:rsidRPr="0068201F">
        <w:rPr>
          <w:rFonts w:ascii="Arial" w:hAnsi="Arial" w:cs="Arial"/>
        </w:rPr>
        <w:t>de</w:t>
      </w:r>
      <w:r w:rsidRPr="0068201F">
        <w:rPr>
          <w:rFonts w:ascii="Arial" w:hAnsi="Arial" w:cs="Arial"/>
          <w:spacing w:val="-4"/>
        </w:rPr>
        <w:t xml:space="preserve"> </w:t>
      </w:r>
      <w:r w:rsidRPr="0068201F">
        <w:rPr>
          <w:rFonts w:ascii="Arial" w:hAnsi="Arial" w:cs="Arial"/>
        </w:rPr>
        <w:t>seguro</w:t>
      </w:r>
      <w:r w:rsidRPr="0068201F">
        <w:rPr>
          <w:rFonts w:ascii="Arial" w:hAnsi="Arial" w:cs="Arial"/>
          <w:spacing w:val="-1"/>
        </w:rPr>
        <w:t xml:space="preserve"> </w:t>
      </w:r>
      <w:r w:rsidRPr="0068201F">
        <w:rPr>
          <w:rFonts w:ascii="Arial" w:hAnsi="Arial" w:cs="Arial"/>
        </w:rPr>
        <w:t>de</w:t>
      </w:r>
      <w:r w:rsidRPr="0068201F">
        <w:rPr>
          <w:rFonts w:ascii="Arial" w:hAnsi="Arial" w:cs="Arial"/>
          <w:spacing w:val="-4"/>
        </w:rPr>
        <w:t xml:space="preserve"> </w:t>
      </w:r>
      <w:r w:rsidRPr="0068201F">
        <w:rPr>
          <w:rFonts w:ascii="Arial" w:hAnsi="Arial" w:cs="Arial"/>
        </w:rPr>
        <w:t>acidentes</w:t>
      </w:r>
      <w:r w:rsidRPr="0068201F">
        <w:rPr>
          <w:rFonts w:ascii="Arial" w:hAnsi="Arial" w:cs="Arial"/>
          <w:spacing w:val="-6"/>
        </w:rPr>
        <w:t xml:space="preserve"> </w:t>
      </w:r>
      <w:r w:rsidRPr="0068201F">
        <w:rPr>
          <w:rFonts w:ascii="Arial" w:hAnsi="Arial" w:cs="Arial"/>
        </w:rPr>
        <w:t>do</w:t>
      </w:r>
      <w:r w:rsidRPr="0068201F">
        <w:rPr>
          <w:rFonts w:ascii="Arial" w:hAnsi="Arial" w:cs="Arial"/>
          <w:spacing w:val="-6"/>
        </w:rPr>
        <w:t xml:space="preserve"> </w:t>
      </w:r>
      <w:r w:rsidRPr="0068201F">
        <w:rPr>
          <w:rFonts w:ascii="Arial" w:hAnsi="Arial" w:cs="Arial"/>
        </w:rPr>
        <w:t>trabalho</w:t>
      </w:r>
      <w:r w:rsidRPr="0068201F">
        <w:rPr>
          <w:rFonts w:ascii="Arial" w:hAnsi="Arial" w:cs="Arial"/>
          <w:spacing w:val="-5"/>
        </w:rPr>
        <w:t xml:space="preserve"> </w:t>
      </w:r>
      <w:r w:rsidRPr="0068201F">
        <w:rPr>
          <w:rFonts w:ascii="Arial" w:hAnsi="Arial" w:cs="Arial"/>
        </w:rPr>
        <w:t>a</w:t>
      </w:r>
      <w:r w:rsidRPr="0068201F">
        <w:rPr>
          <w:rFonts w:ascii="Arial" w:hAnsi="Arial" w:cs="Arial"/>
          <w:spacing w:val="-4"/>
        </w:rPr>
        <w:t xml:space="preserve"> </w:t>
      </w:r>
      <w:r w:rsidRPr="0068201F">
        <w:rPr>
          <w:rFonts w:ascii="Arial" w:hAnsi="Arial" w:cs="Arial"/>
        </w:rPr>
        <w:t>cargo</w:t>
      </w:r>
      <w:r w:rsidRPr="0068201F">
        <w:rPr>
          <w:rFonts w:ascii="Arial" w:hAnsi="Arial" w:cs="Arial"/>
          <w:spacing w:val="-6"/>
        </w:rPr>
        <w:t xml:space="preserve"> </w:t>
      </w:r>
      <w:r w:rsidRPr="0068201F">
        <w:rPr>
          <w:rFonts w:ascii="Arial" w:hAnsi="Arial" w:cs="Arial"/>
        </w:rPr>
        <w:t xml:space="preserve">do Instituto Nacional de Previdência Social (INPS), dentre outras providências, tal </w:t>
      </w:r>
      <w:r w:rsidRPr="0068201F">
        <w:rPr>
          <w:rFonts w:ascii="Arial" w:hAnsi="Arial" w:cs="Arial"/>
        </w:rPr>
        <w:lastRenderedPageBreak/>
        <w:t xml:space="preserve">classificação é extremamente necessária para a concessão de benefícios previstos em sede </w:t>
      </w:r>
      <w:r w:rsidRPr="0068201F">
        <w:rPr>
          <w:rFonts w:ascii="Arial" w:hAnsi="Arial" w:cs="Arial"/>
          <w:spacing w:val="-3"/>
        </w:rPr>
        <w:t xml:space="preserve">de </w:t>
      </w:r>
      <w:r w:rsidRPr="0068201F">
        <w:rPr>
          <w:rFonts w:ascii="Arial" w:hAnsi="Arial" w:cs="Arial"/>
        </w:rPr>
        <w:t>acidentes de trabalho, que não são abrangidos por outros</w:t>
      </w:r>
      <w:r w:rsidRPr="0068201F">
        <w:rPr>
          <w:rFonts w:ascii="Arial" w:hAnsi="Arial" w:cs="Arial"/>
          <w:spacing w:val="-9"/>
        </w:rPr>
        <w:t xml:space="preserve"> </w:t>
      </w:r>
      <w:r w:rsidRPr="0068201F">
        <w:rPr>
          <w:rFonts w:ascii="Arial" w:hAnsi="Arial" w:cs="Arial"/>
        </w:rPr>
        <w:t>tipos.</w:t>
      </w:r>
    </w:p>
    <w:p w14:paraId="14B21CA2" w14:textId="77777777" w:rsidR="00F1150F" w:rsidRPr="0068201F" w:rsidRDefault="004B113C" w:rsidP="00110D9E">
      <w:pPr>
        <w:pStyle w:val="Corpodetexto"/>
        <w:spacing w:before="1" w:line="360" w:lineRule="auto"/>
        <w:ind w:right="137"/>
        <w:rPr>
          <w:rFonts w:ascii="Arial" w:hAnsi="Arial" w:cs="Arial"/>
        </w:rPr>
      </w:pPr>
      <w:r w:rsidRPr="0068201F">
        <w:rPr>
          <w:rFonts w:ascii="Arial" w:hAnsi="Arial" w:cs="Arial"/>
        </w:rPr>
        <w:t>Continuamente, analisa</w:t>
      </w:r>
      <w:r w:rsidR="00110D9E" w:rsidRPr="0068201F">
        <w:rPr>
          <w:rFonts w:ascii="Arial" w:hAnsi="Arial" w:cs="Arial"/>
        </w:rPr>
        <w:t>-se</w:t>
      </w:r>
      <w:r w:rsidRPr="0068201F">
        <w:rPr>
          <w:rFonts w:ascii="Arial" w:hAnsi="Arial" w:cs="Arial"/>
        </w:rPr>
        <w:t xml:space="preserve"> o conceito preconizado pela Lei da Previdência Social, mais precisamente no art. 19 da Lei nº 8.213/91:</w:t>
      </w:r>
    </w:p>
    <w:p w14:paraId="10012D4D" w14:textId="77777777" w:rsidR="00110D9E" w:rsidRPr="0068201F" w:rsidRDefault="00110D9E">
      <w:pPr>
        <w:spacing w:before="1" w:line="242" w:lineRule="auto"/>
        <w:ind w:left="2368" w:right="123"/>
        <w:jc w:val="both"/>
        <w:rPr>
          <w:rFonts w:ascii="Arial" w:hAnsi="Arial" w:cs="Arial"/>
          <w:spacing w:val="3"/>
          <w:sz w:val="20"/>
        </w:rPr>
      </w:pPr>
    </w:p>
    <w:p w14:paraId="18338A2A" w14:textId="77777777" w:rsidR="00F1150F" w:rsidRPr="00E52811" w:rsidRDefault="004B113C" w:rsidP="00110D9E">
      <w:pPr>
        <w:spacing w:before="1" w:line="242" w:lineRule="auto"/>
        <w:ind w:left="2368" w:right="123"/>
        <w:jc w:val="both"/>
        <w:rPr>
          <w:rFonts w:ascii="Arial" w:hAnsi="Arial" w:cs="Arial"/>
          <w:sz w:val="20"/>
        </w:rPr>
      </w:pPr>
      <w:r w:rsidRPr="00E52811">
        <w:rPr>
          <w:rFonts w:ascii="Arial" w:hAnsi="Arial" w:cs="Arial"/>
          <w:spacing w:val="3"/>
          <w:sz w:val="20"/>
        </w:rPr>
        <w:t xml:space="preserve">Art. </w:t>
      </w:r>
      <w:r w:rsidRPr="00E52811">
        <w:rPr>
          <w:rFonts w:ascii="Arial" w:hAnsi="Arial" w:cs="Arial"/>
          <w:sz w:val="20"/>
        </w:rPr>
        <w:t xml:space="preserve">19. </w:t>
      </w:r>
      <w:r w:rsidRPr="00E52811">
        <w:rPr>
          <w:rFonts w:ascii="Arial" w:hAnsi="Arial" w:cs="Arial"/>
          <w:spacing w:val="3"/>
          <w:sz w:val="20"/>
        </w:rPr>
        <w:t xml:space="preserve">Acidente </w:t>
      </w:r>
      <w:r w:rsidRPr="00E52811">
        <w:rPr>
          <w:rFonts w:ascii="Arial" w:hAnsi="Arial" w:cs="Arial"/>
          <w:sz w:val="20"/>
        </w:rPr>
        <w:t xml:space="preserve">de </w:t>
      </w:r>
      <w:r w:rsidRPr="00E52811">
        <w:rPr>
          <w:rFonts w:ascii="Arial" w:hAnsi="Arial" w:cs="Arial"/>
          <w:spacing w:val="3"/>
          <w:sz w:val="20"/>
        </w:rPr>
        <w:t xml:space="preserve">trabalho </w:t>
      </w:r>
      <w:r w:rsidRPr="00E52811">
        <w:rPr>
          <w:rFonts w:ascii="Arial" w:hAnsi="Arial" w:cs="Arial"/>
          <w:sz w:val="20"/>
        </w:rPr>
        <w:t xml:space="preserve">é o que </w:t>
      </w:r>
      <w:r w:rsidRPr="00E52811">
        <w:rPr>
          <w:rFonts w:ascii="Arial" w:hAnsi="Arial" w:cs="Arial"/>
          <w:spacing w:val="4"/>
          <w:sz w:val="20"/>
        </w:rPr>
        <w:t xml:space="preserve">ocorre </w:t>
      </w:r>
      <w:r w:rsidRPr="00E52811">
        <w:rPr>
          <w:rFonts w:ascii="Arial" w:hAnsi="Arial" w:cs="Arial"/>
          <w:spacing w:val="2"/>
          <w:sz w:val="20"/>
        </w:rPr>
        <w:t xml:space="preserve">pelo exercício </w:t>
      </w:r>
      <w:r w:rsidRPr="00E52811">
        <w:rPr>
          <w:rFonts w:ascii="Arial" w:hAnsi="Arial" w:cs="Arial"/>
          <w:sz w:val="20"/>
        </w:rPr>
        <w:t xml:space="preserve">do </w:t>
      </w:r>
      <w:r w:rsidRPr="00E52811">
        <w:rPr>
          <w:rFonts w:ascii="Arial" w:hAnsi="Arial" w:cs="Arial"/>
          <w:spacing w:val="3"/>
          <w:sz w:val="20"/>
        </w:rPr>
        <w:t xml:space="preserve">trabalho </w:t>
      </w:r>
      <w:r w:rsidRPr="00E52811">
        <w:rPr>
          <w:rFonts w:ascii="Arial" w:hAnsi="Arial" w:cs="Arial"/>
          <w:sz w:val="20"/>
        </w:rPr>
        <w:t xml:space="preserve">a </w:t>
      </w:r>
      <w:r w:rsidRPr="00E52811">
        <w:rPr>
          <w:rFonts w:ascii="Arial" w:hAnsi="Arial" w:cs="Arial"/>
          <w:spacing w:val="3"/>
          <w:sz w:val="20"/>
        </w:rPr>
        <w:t xml:space="preserve">serviço </w:t>
      </w:r>
      <w:r w:rsidRPr="00E52811">
        <w:rPr>
          <w:rFonts w:ascii="Arial" w:hAnsi="Arial" w:cs="Arial"/>
          <w:sz w:val="20"/>
        </w:rPr>
        <w:t xml:space="preserve">de </w:t>
      </w:r>
      <w:r w:rsidRPr="00E52811">
        <w:rPr>
          <w:rFonts w:ascii="Arial" w:hAnsi="Arial" w:cs="Arial"/>
          <w:spacing w:val="4"/>
          <w:sz w:val="20"/>
        </w:rPr>
        <w:t xml:space="preserve">empresa </w:t>
      </w:r>
      <w:r w:rsidRPr="00E52811">
        <w:rPr>
          <w:rFonts w:ascii="Arial" w:hAnsi="Arial" w:cs="Arial"/>
          <w:spacing w:val="3"/>
          <w:sz w:val="20"/>
        </w:rPr>
        <w:t xml:space="preserve">ou </w:t>
      </w:r>
      <w:r w:rsidRPr="00E52811">
        <w:rPr>
          <w:rFonts w:ascii="Arial" w:hAnsi="Arial" w:cs="Arial"/>
          <w:sz w:val="20"/>
        </w:rPr>
        <w:t xml:space="preserve">de </w:t>
      </w:r>
      <w:r w:rsidRPr="00E52811">
        <w:rPr>
          <w:rFonts w:ascii="Arial" w:hAnsi="Arial" w:cs="Arial"/>
          <w:spacing w:val="4"/>
          <w:sz w:val="20"/>
        </w:rPr>
        <w:t xml:space="preserve">empregador </w:t>
      </w:r>
      <w:r w:rsidRPr="00E52811">
        <w:rPr>
          <w:rFonts w:ascii="Arial" w:hAnsi="Arial" w:cs="Arial"/>
          <w:spacing w:val="3"/>
          <w:sz w:val="20"/>
        </w:rPr>
        <w:t xml:space="preserve">doméstico ou </w:t>
      </w:r>
      <w:r w:rsidRPr="00E52811">
        <w:rPr>
          <w:rFonts w:ascii="Arial" w:hAnsi="Arial" w:cs="Arial"/>
          <w:sz w:val="20"/>
        </w:rPr>
        <w:t xml:space="preserve">pelo do </w:t>
      </w:r>
      <w:r w:rsidRPr="00E52811">
        <w:rPr>
          <w:rFonts w:ascii="Arial" w:hAnsi="Arial" w:cs="Arial"/>
          <w:spacing w:val="3"/>
          <w:sz w:val="20"/>
        </w:rPr>
        <w:t>trabalho dos</w:t>
      </w:r>
      <w:r w:rsidRPr="00E52811">
        <w:rPr>
          <w:rFonts w:ascii="Arial" w:hAnsi="Arial" w:cs="Arial"/>
          <w:spacing w:val="14"/>
          <w:sz w:val="20"/>
        </w:rPr>
        <w:t xml:space="preserve"> </w:t>
      </w:r>
      <w:r w:rsidRPr="00E52811">
        <w:rPr>
          <w:rFonts w:ascii="Arial" w:hAnsi="Arial" w:cs="Arial"/>
          <w:spacing w:val="3"/>
          <w:sz w:val="20"/>
        </w:rPr>
        <w:t>segurados</w:t>
      </w:r>
      <w:r w:rsidR="00110D9E" w:rsidRPr="00E52811">
        <w:rPr>
          <w:rFonts w:ascii="Arial" w:hAnsi="Arial" w:cs="Arial"/>
          <w:spacing w:val="3"/>
          <w:sz w:val="20"/>
        </w:rPr>
        <w:t xml:space="preserve"> </w:t>
      </w:r>
      <w:r w:rsidRPr="00E52811">
        <w:rPr>
          <w:rFonts w:ascii="Arial" w:hAnsi="Arial" w:cs="Arial"/>
          <w:sz w:val="20"/>
        </w:rPr>
        <w:t>referidos no inciso VII do art. 11 desta Lei, provocado lesão corporal ou perturbação funcional que cause morte ou a perda ou redução, permanente ou temporária, da capacidade para o trabalho (grifo nosso).</w:t>
      </w:r>
    </w:p>
    <w:p w14:paraId="0C4820A9" w14:textId="77777777" w:rsidR="00110D9E" w:rsidRPr="0068201F" w:rsidRDefault="00110D9E" w:rsidP="00110D9E">
      <w:pPr>
        <w:spacing w:before="1" w:line="242" w:lineRule="auto"/>
        <w:ind w:left="2368" w:right="123"/>
        <w:jc w:val="both"/>
        <w:rPr>
          <w:rFonts w:ascii="Arial" w:hAnsi="Arial" w:cs="Arial"/>
          <w:sz w:val="20"/>
        </w:rPr>
      </w:pPr>
    </w:p>
    <w:p w14:paraId="4619BE19" w14:textId="7E31EC1C" w:rsidR="00F1150F" w:rsidRPr="00C1347E" w:rsidRDefault="004B113C" w:rsidP="00110D9E">
      <w:pPr>
        <w:pStyle w:val="Corpodetexto"/>
        <w:spacing w:line="357" w:lineRule="auto"/>
        <w:ind w:right="137"/>
        <w:rPr>
          <w:rFonts w:ascii="Arial" w:hAnsi="Arial" w:cs="Arial"/>
          <w:color w:val="FF0000"/>
        </w:rPr>
      </w:pPr>
      <w:r w:rsidRPr="0068201F">
        <w:rPr>
          <w:rFonts w:ascii="Arial" w:hAnsi="Arial" w:cs="Arial"/>
        </w:rPr>
        <w:t>Este dispositivo elenca também as consequências decorrentes dos acidentes de trabalho seja, com lesão corporal ou perturbação funcional que cause morte.</w:t>
      </w:r>
      <w:r w:rsidR="00110D9E" w:rsidRPr="0068201F">
        <w:rPr>
          <w:rFonts w:ascii="Arial" w:hAnsi="Arial" w:cs="Arial"/>
        </w:rPr>
        <w:t xml:space="preserve"> </w:t>
      </w:r>
      <w:r w:rsidRPr="0068201F">
        <w:rPr>
          <w:rFonts w:ascii="Arial" w:hAnsi="Arial" w:cs="Arial"/>
        </w:rPr>
        <w:t>Em conjunto com o art. 20 da mesma lei supracitada estabelece que a doença</w:t>
      </w:r>
      <w:r w:rsidRPr="00C1347E">
        <w:rPr>
          <w:rFonts w:ascii="Arial" w:hAnsi="Arial" w:cs="Arial"/>
        </w:rPr>
        <w:t xml:space="preserve"> profissional e a doença do trabalho devem possuir a mesma consequência jurídica do acidente de trabalho típico (grifo nosso)</w:t>
      </w:r>
      <w:r w:rsidR="00110D9E" w:rsidRPr="003456B7">
        <w:rPr>
          <w:rFonts w:ascii="Arial" w:hAnsi="Arial" w:cs="Arial"/>
        </w:rPr>
        <w:t xml:space="preserve"> (</w:t>
      </w:r>
      <w:r w:rsidR="003456B7" w:rsidRPr="003456B7">
        <w:rPr>
          <w:rFonts w:ascii="Arial" w:hAnsi="Arial" w:cs="Arial"/>
        </w:rPr>
        <w:t>BRASIL, 1991</w:t>
      </w:r>
      <w:r w:rsidR="00110D9E" w:rsidRPr="003456B7">
        <w:rPr>
          <w:rFonts w:ascii="Arial" w:hAnsi="Arial" w:cs="Arial"/>
        </w:rPr>
        <w:t>)</w:t>
      </w:r>
      <w:r w:rsidRPr="003456B7">
        <w:rPr>
          <w:rFonts w:ascii="Arial" w:hAnsi="Arial" w:cs="Arial"/>
        </w:rPr>
        <w:t>.</w:t>
      </w:r>
    </w:p>
    <w:p w14:paraId="649EA297" w14:textId="77777777" w:rsidR="00F1150F" w:rsidRPr="0068201F" w:rsidRDefault="004B113C" w:rsidP="00110D9E">
      <w:pPr>
        <w:pStyle w:val="Corpodetexto"/>
        <w:spacing w:line="360" w:lineRule="auto"/>
        <w:ind w:right="113"/>
        <w:rPr>
          <w:rFonts w:ascii="Arial" w:hAnsi="Arial" w:cs="Arial"/>
        </w:rPr>
      </w:pPr>
      <w:r w:rsidRPr="0068201F">
        <w:rPr>
          <w:rFonts w:ascii="Arial" w:hAnsi="Arial" w:cs="Arial"/>
        </w:rPr>
        <w:t>Têm-se portanto dois elementos importantes para a classificação, a saber, doença profissional</w:t>
      </w:r>
      <w:r w:rsidRPr="0068201F">
        <w:rPr>
          <w:rFonts w:ascii="Arial" w:hAnsi="Arial" w:cs="Arial"/>
          <w:spacing w:val="-8"/>
        </w:rPr>
        <w:t xml:space="preserve"> </w:t>
      </w:r>
      <w:r w:rsidRPr="0068201F">
        <w:rPr>
          <w:rFonts w:ascii="Arial" w:hAnsi="Arial" w:cs="Arial"/>
        </w:rPr>
        <w:t>e</w:t>
      </w:r>
      <w:r w:rsidRPr="0068201F">
        <w:rPr>
          <w:rFonts w:ascii="Arial" w:hAnsi="Arial" w:cs="Arial"/>
          <w:spacing w:val="-7"/>
        </w:rPr>
        <w:t xml:space="preserve"> </w:t>
      </w:r>
      <w:r w:rsidRPr="0068201F">
        <w:rPr>
          <w:rFonts w:ascii="Arial" w:hAnsi="Arial" w:cs="Arial"/>
        </w:rPr>
        <w:t>doença</w:t>
      </w:r>
      <w:r w:rsidRPr="0068201F">
        <w:rPr>
          <w:rFonts w:ascii="Arial" w:hAnsi="Arial" w:cs="Arial"/>
          <w:spacing w:val="-8"/>
        </w:rPr>
        <w:t xml:space="preserve"> </w:t>
      </w:r>
      <w:r w:rsidRPr="0068201F">
        <w:rPr>
          <w:rFonts w:ascii="Arial" w:hAnsi="Arial" w:cs="Arial"/>
        </w:rPr>
        <w:t>do</w:t>
      </w:r>
      <w:r w:rsidRPr="0068201F">
        <w:rPr>
          <w:rFonts w:ascii="Arial" w:hAnsi="Arial" w:cs="Arial"/>
          <w:spacing w:val="-8"/>
        </w:rPr>
        <w:t xml:space="preserve"> </w:t>
      </w:r>
      <w:r w:rsidRPr="0068201F">
        <w:rPr>
          <w:rFonts w:ascii="Arial" w:hAnsi="Arial" w:cs="Arial"/>
        </w:rPr>
        <w:t>trabalho,</w:t>
      </w:r>
      <w:r w:rsidRPr="0068201F">
        <w:rPr>
          <w:rFonts w:ascii="Arial" w:hAnsi="Arial" w:cs="Arial"/>
          <w:spacing w:val="-9"/>
        </w:rPr>
        <w:t xml:space="preserve"> </w:t>
      </w:r>
      <w:r w:rsidRPr="0068201F">
        <w:rPr>
          <w:rFonts w:ascii="Arial" w:hAnsi="Arial" w:cs="Arial"/>
        </w:rPr>
        <w:t>essas</w:t>
      </w:r>
      <w:r w:rsidRPr="0068201F">
        <w:rPr>
          <w:rFonts w:ascii="Arial" w:hAnsi="Arial" w:cs="Arial"/>
          <w:spacing w:val="-10"/>
        </w:rPr>
        <w:t xml:space="preserve"> </w:t>
      </w:r>
      <w:r w:rsidRPr="0068201F">
        <w:rPr>
          <w:rFonts w:ascii="Arial" w:hAnsi="Arial" w:cs="Arial"/>
        </w:rPr>
        <w:t>diferem</w:t>
      </w:r>
      <w:r w:rsidRPr="0068201F">
        <w:rPr>
          <w:rFonts w:ascii="Arial" w:hAnsi="Arial" w:cs="Arial"/>
          <w:spacing w:val="-8"/>
        </w:rPr>
        <w:t xml:space="preserve"> </w:t>
      </w:r>
      <w:r w:rsidRPr="0068201F">
        <w:rPr>
          <w:rFonts w:ascii="Arial" w:hAnsi="Arial" w:cs="Arial"/>
        </w:rPr>
        <w:t>do</w:t>
      </w:r>
      <w:r w:rsidRPr="0068201F">
        <w:rPr>
          <w:rFonts w:ascii="Arial" w:hAnsi="Arial" w:cs="Arial"/>
          <w:spacing w:val="-8"/>
        </w:rPr>
        <w:t xml:space="preserve"> </w:t>
      </w:r>
      <w:r w:rsidRPr="0068201F">
        <w:rPr>
          <w:rFonts w:ascii="Arial" w:hAnsi="Arial" w:cs="Arial"/>
        </w:rPr>
        <w:t>acidente</w:t>
      </w:r>
      <w:r w:rsidRPr="0068201F">
        <w:rPr>
          <w:rFonts w:ascii="Arial" w:hAnsi="Arial" w:cs="Arial"/>
          <w:spacing w:val="-8"/>
        </w:rPr>
        <w:t xml:space="preserve"> </w:t>
      </w:r>
      <w:r w:rsidRPr="0068201F">
        <w:rPr>
          <w:rFonts w:ascii="Arial" w:hAnsi="Arial" w:cs="Arial"/>
        </w:rPr>
        <w:t>de</w:t>
      </w:r>
      <w:r w:rsidRPr="0068201F">
        <w:rPr>
          <w:rFonts w:ascii="Arial" w:hAnsi="Arial" w:cs="Arial"/>
          <w:spacing w:val="-7"/>
        </w:rPr>
        <w:t xml:space="preserve"> </w:t>
      </w:r>
      <w:r w:rsidRPr="0068201F">
        <w:rPr>
          <w:rFonts w:ascii="Arial" w:hAnsi="Arial" w:cs="Arial"/>
        </w:rPr>
        <w:t>trabalho</w:t>
      </w:r>
      <w:r w:rsidRPr="0068201F">
        <w:rPr>
          <w:rFonts w:ascii="Arial" w:hAnsi="Arial" w:cs="Arial"/>
          <w:spacing w:val="-9"/>
        </w:rPr>
        <w:t xml:space="preserve"> </w:t>
      </w:r>
      <w:r w:rsidRPr="0068201F">
        <w:rPr>
          <w:rFonts w:ascii="Arial" w:hAnsi="Arial" w:cs="Arial"/>
        </w:rPr>
        <w:t>típico</w:t>
      </w:r>
      <w:r w:rsidRPr="0068201F">
        <w:rPr>
          <w:rFonts w:ascii="Arial" w:hAnsi="Arial" w:cs="Arial"/>
          <w:spacing w:val="-8"/>
        </w:rPr>
        <w:t xml:space="preserve"> </w:t>
      </w:r>
      <w:r w:rsidRPr="0068201F">
        <w:rPr>
          <w:rFonts w:ascii="Arial" w:hAnsi="Arial" w:cs="Arial"/>
        </w:rPr>
        <w:t>por</w:t>
      </w:r>
      <w:r w:rsidRPr="0068201F">
        <w:rPr>
          <w:rFonts w:ascii="Arial" w:hAnsi="Arial" w:cs="Arial"/>
          <w:spacing w:val="-8"/>
        </w:rPr>
        <w:t xml:space="preserve"> </w:t>
      </w:r>
      <w:r w:rsidRPr="0068201F">
        <w:rPr>
          <w:rFonts w:ascii="Arial" w:hAnsi="Arial" w:cs="Arial"/>
        </w:rPr>
        <w:t>acontecerem gradualmente, quanto que a doença de trabalho típica é fato isolado de ação ou séries de ações que desencadeiam um evento grave ou</w:t>
      </w:r>
      <w:r w:rsidRPr="0068201F">
        <w:rPr>
          <w:rFonts w:ascii="Arial" w:hAnsi="Arial" w:cs="Arial"/>
          <w:spacing w:val="-3"/>
        </w:rPr>
        <w:t xml:space="preserve"> </w:t>
      </w:r>
      <w:r w:rsidRPr="0068201F">
        <w:rPr>
          <w:rFonts w:ascii="Arial" w:hAnsi="Arial" w:cs="Arial"/>
        </w:rPr>
        <w:t>não.</w:t>
      </w:r>
    </w:p>
    <w:p w14:paraId="34D06F12" w14:textId="77777777" w:rsidR="00F1150F" w:rsidRPr="0068201F" w:rsidRDefault="004B113C" w:rsidP="00110D9E">
      <w:pPr>
        <w:pStyle w:val="Corpodetexto"/>
        <w:spacing w:line="362" w:lineRule="auto"/>
        <w:ind w:right="115"/>
        <w:rPr>
          <w:rFonts w:ascii="Arial" w:hAnsi="Arial" w:cs="Arial"/>
        </w:rPr>
      </w:pPr>
      <w:r w:rsidRPr="0068201F">
        <w:rPr>
          <w:rFonts w:ascii="Arial" w:hAnsi="Arial" w:cs="Arial"/>
        </w:rPr>
        <w:t xml:space="preserve">Por fim, o art. 21 </w:t>
      </w:r>
      <w:r w:rsidR="00110D9E" w:rsidRPr="0068201F">
        <w:rPr>
          <w:rFonts w:ascii="Arial" w:hAnsi="Arial" w:cs="Arial"/>
        </w:rPr>
        <w:t xml:space="preserve">da Lei nº 8.213/91 </w:t>
      </w:r>
      <w:r w:rsidRPr="0068201F">
        <w:rPr>
          <w:rFonts w:ascii="Arial" w:hAnsi="Arial" w:cs="Arial"/>
        </w:rPr>
        <w:t>elenca situações que também e equiparam-se ao acidente de trabalho, dentre as quais destaca-se:</w:t>
      </w:r>
    </w:p>
    <w:p w14:paraId="4CE533E7" w14:textId="4DD7CFE8" w:rsidR="00F1150F" w:rsidRPr="009E6664" w:rsidRDefault="004B113C" w:rsidP="009E6664">
      <w:pPr>
        <w:spacing w:before="152"/>
        <w:ind w:left="2368"/>
        <w:jc w:val="both"/>
        <w:rPr>
          <w:rFonts w:ascii="Arial" w:hAnsi="Arial" w:cs="Arial"/>
          <w:sz w:val="20"/>
        </w:rPr>
      </w:pPr>
      <w:r w:rsidRPr="0068201F">
        <w:rPr>
          <w:rFonts w:ascii="Arial" w:hAnsi="Arial" w:cs="Arial"/>
          <w:b/>
          <w:sz w:val="20"/>
        </w:rPr>
        <w:t>Art. 21</w:t>
      </w:r>
      <w:r w:rsidRPr="0068201F">
        <w:rPr>
          <w:rFonts w:ascii="Arial" w:hAnsi="Arial" w:cs="Arial"/>
          <w:sz w:val="20"/>
        </w:rPr>
        <w:t>. Equiparam-se também ao acidente do trabalho, para efeitos desta Lei:</w:t>
      </w:r>
      <w:r w:rsidR="009E6664">
        <w:rPr>
          <w:rFonts w:ascii="Arial" w:hAnsi="Arial" w:cs="Arial"/>
          <w:sz w:val="20"/>
        </w:rPr>
        <w:t xml:space="preserve"> I </w:t>
      </w:r>
      <w:r w:rsidRPr="009E6664">
        <w:rPr>
          <w:rFonts w:ascii="Arial" w:hAnsi="Arial" w:cs="Arial"/>
          <w:sz w:val="20"/>
        </w:rPr>
        <w:t xml:space="preserve">- o acidente ligado </w:t>
      </w:r>
      <w:r w:rsidRPr="009E6664">
        <w:rPr>
          <w:rFonts w:ascii="Arial" w:hAnsi="Arial" w:cs="Arial"/>
          <w:spacing w:val="-3"/>
          <w:sz w:val="20"/>
        </w:rPr>
        <w:t xml:space="preserve">ao </w:t>
      </w:r>
      <w:r w:rsidRPr="009E6664">
        <w:rPr>
          <w:rFonts w:ascii="Arial" w:hAnsi="Arial" w:cs="Arial"/>
          <w:sz w:val="20"/>
        </w:rPr>
        <w:t>trabalho que, embora não tenha sido a causa única, haja contribuído diretamente para a morte do segurado, para redução ou perda da sua capacidade para o trabalho, ou produzido lesão que exija atenção médica para a sua recuperação;</w:t>
      </w:r>
      <w:r w:rsidR="009E6664">
        <w:rPr>
          <w:rFonts w:ascii="Arial" w:hAnsi="Arial" w:cs="Arial"/>
          <w:sz w:val="20"/>
        </w:rPr>
        <w:t xml:space="preserve"> </w:t>
      </w:r>
      <w:r w:rsidR="009E6664" w:rsidRPr="009E6664">
        <w:rPr>
          <w:rFonts w:ascii="Arial" w:hAnsi="Arial" w:cs="Arial"/>
          <w:bCs/>
          <w:sz w:val="20"/>
        </w:rPr>
        <w:t>II</w:t>
      </w:r>
      <w:r w:rsidRPr="009E6664">
        <w:rPr>
          <w:rFonts w:ascii="Arial" w:hAnsi="Arial" w:cs="Arial"/>
          <w:bCs/>
          <w:sz w:val="20"/>
        </w:rPr>
        <w:t>-</w:t>
      </w:r>
      <w:r w:rsidRPr="009E6664">
        <w:rPr>
          <w:rFonts w:ascii="Arial" w:hAnsi="Arial" w:cs="Arial"/>
          <w:sz w:val="20"/>
        </w:rPr>
        <w:t xml:space="preserve"> o acidente sofrido pelo segurado no local e no horário do trabalho, em consequência de:</w:t>
      </w:r>
      <w:r w:rsidR="009E6664">
        <w:rPr>
          <w:rFonts w:ascii="Arial" w:hAnsi="Arial" w:cs="Arial"/>
          <w:sz w:val="20"/>
        </w:rPr>
        <w:t xml:space="preserve"> </w:t>
      </w:r>
      <w:r w:rsidRPr="0068201F">
        <w:rPr>
          <w:rFonts w:ascii="Arial" w:hAnsi="Arial" w:cs="Arial"/>
          <w:sz w:val="20"/>
        </w:rPr>
        <w:t xml:space="preserve">[...] </w:t>
      </w:r>
      <w:r w:rsidRPr="0068201F">
        <w:rPr>
          <w:rFonts w:ascii="Arial" w:hAnsi="Arial" w:cs="Arial"/>
          <w:b/>
          <w:sz w:val="20"/>
        </w:rPr>
        <w:t xml:space="preserve">e) </w:t>
      </w:r>
      <w:r w:rsidRPr="0068201F">
        <w:rPr>
          <w:rFonts w:ascii="Arial" w:hAnsi="Arial" w:cs="Arial"/>
          <w:sz w:val="20"/>
          <w:u w:val="single"/>
        </w:rPr>
        <w:t>desabamento, inundação, incêndio e outros casos fortuitos ou decorrentes de</w:t>
      </w:r>
      <w:r w:rsidRPr="0068201F">
        <w:rPr>
          <w:rFonts w:ascii="Arial" w:hAnsi="Arial" w:cs="Arial"/>
          <w:sz w:val="20"/>
        </w:rPr>
        <w:t xml:space="preserve"> </w:t>
      </w:r>
      <w:r w:rsidRPr="0068201F">
        <w:rPr>
          <w:rFonts w:ascii="Arial" w:hAnsi="Arial" w:cs="Arial"/>
          <w:sz w:val="20"/>
          <w:u w:val="single"/>
        </w:rPr>
        <w:t>força maior (grifo nosso)</w:t>
      </w:r>
    </w:p>
    <w:p w14:paraId="100514DD" w14:textId="77777777" w:rsidR="00110D9E" w:rsidRPr="0068201F" w:rsidRDefault="00110D9E">
      <w:pPr>
        <w:ind w:left="2368" w:right="111"/>
        <w:jc w:val="both"/>
        <w:rPr>
          <w:rFonts w:ascii="Arial" w:hAnsi="Arial" w:cs="Arial"/>
          <w:sz w:val="20"/>
        </w:rPr>
      </w:pPr>
    </w:p>
    <w:p w14:paraId="2DFE2400" w14:textId="77777777" w:rsidR="00110D9E" w:rsidRPr="0068201F" w:rsidRDefault="00110D9E">
      <w:pPr>
        <w:ind w:left="2368" w:right="111"/>
        <w:jc w:val="both"/>
        <w:rPr>
          <w:rFonts w:ascii="Arial" w:hAnsi="Arial" w:cs="Arial"/>
          <w:sz w:val="20"/>
        </w:rPr>
      </w:pPr>
    </w:p>
    <w:p w14:paraId="09B7D2F2" w14:textId="3169264A" w:rsidR="00F1150F" w:rsidRPr="0068201F" w:rsidRDefault="004B113C" w:rsidP="00110D9E">
      <w:pPr>
        <w:pStyle w:val="Corpodetexto"/>
        <w:spacing w:line="360" w:lineRule="auto"/>
        <w:ind w:right="129"/>
        <w:rPr>
          <w:rFonts w:ascii="Arial" w:hAnsi="Arial" w:cs="Arial"/>
        </w:rPr>
      </w:pPr>
      <w:r w:rsidRPr="0068201F">
        <w:rPr>
          <w:rFonts w:ascii="Arial" w:hAnsi="Arial" w:cs="Arial"/>
        </w:rPr>
        <w:t>Destaca-se tais itens à medida que estes serão importantes para a análise do caso concreto que ver</w:t>
      </w:r>
      <w:r w:rsidR="00110D9E" w:rsidRPr="0068201F">
        <w:rPr>
          <w:rFonts w:ascii="Arial" w:hAnsi="Arial" w:cs="Arial"/>
        </w:rPr>
        <w:t>-se-à</w:t>
      </w:r>
      <w:r w:rsidRPr="0068201F">
        <w:rPr>
          <w:rFonts w:ascii="Arial" w:hAnsi="Arial" w:cs="Arial"/>
        </w:rPr>
        <w:t xml:space="preserve"> n</w:t>
      </w:r>
      <w:r w:rsidR="009E6664">
        <w:rPr>
          <w:rFonts w:ascii="Arial" w:hAnsi="Arial" w:cs="Arial"/>
        </w:rPr>
        <w:t>a</w:t>
      </w:r>
      <w:r w:rsidRPr="0068201F">
        <w:rPr>
          <w:rFonts w:ascii="Arial" w:hAnsi="Arial" w:cs="Arial"/>
        </w:rPr>
        <w:t xml:space="preserve"> </w:t>
      </w:r>
      <w:r w:rsidR="00110D9E" w:rsidRPr="0068201F">
        <w:rPr>
          <w:rFonts w:ascii="Arial" w:hAnsi="Arial" w:cs="Arial"/>
        </w:rPr>
        <w:t>últim</w:t>
      </w:r>
      <w:r w:rsidR="009E6664">
        <w:rPr>
          <w:rFonts w:ascii="Arial" w:hAnsi="Arial" w:cs="Arial"/>
        </w:rPr>
        <w:t>a seção</w:t>
      </w:r>
      <w:r w:rsidRPr="0068201F">
        <w:rPr>
          <w:rFonts w:ascii="Arial" w:hAnsi="Arial" w:cs="Arial"/>
        </w:rPr>
        <w:t>.</w:t>
      </w:r>
    </w:p>
    <w:p w14:paraId="6C243134" w14:textId="77777777" w:rsidR="00F1150F" w:rsidRPr="0068201F" w:rsidRDefault="004B113C" w:rsidP="00110D9E">
      <w:pPr>
        <w:pStyle w:val="Corpodetexto"/>
        <w:spacing w:line="360" w:lineRule="auto"/>
        <w:ind w:right="114"/>
        <w:rPr>
          <w:rFonts w:ascii="Arial" w:hAnsi="Arial" w:cs="Arial"/>
        </w:rPr>
      </w:pPr>
      <w:r w:rsidRPr="0068201F">
        <w:rPr>
          <w:rFonts w:ascii="Arial" w:hAnsi="Arial" w:cs="Arial"/>
        </w:rPr>
        <w:t>Verdade que muito de discute em relação ao conceito de acidente do trabalho, pois a doutrina traça algumas distinções em relação à doença ocupacional, entretanto tais discussões foram</w:t>
      </w:r>
      <w:r w:rsidRPr="0068201F">
        <w:rPr>
          <w:rFonts w:ascii="Arial" w:hAnsi="Arial" w:cs="Arial"/>
          <w:spacing w:val="-8"/>
        </w:rPr>
        <w:t xml:space="preserve"> </w:t>
      </w:r>
      <w:r w:rsidRPr="0068201F">
        <w:rPr>
          <w:rFonts w:ascii="Arial" w:hAnsi="Arial" w:cs="Arial"/>
        </w:rPr>
        <w:t>pacificadas,</w:t>
      </w:r>
      <w:r w:rsidRPr="0068201F">
        <w:rPr>
          <w:rFonts w:ascii="Arial" w:hAnsi="Arial" w:cs="Arial"/>
          <w:spacing w:val="-9"/>
        </w:rPr>
        <w:t xml:space="preserve"> </w:t>
      </w:r>
      <w:r w:rsidRPr="0068201F">
        <w:rPr>
          <w:rFonts w:ascii="Arial" w:hAnsi="Arial" w:cs="Arial"/>
        </w:rPr>
        <w:t>visto</w:t>
      </w:r>
      <w:r w:rsidRPr="0068201F">
        <w:rPr>
          <w:rFonts w:ascii="Arial" w:hAnsi="Arial" w:cs="Arial"/>
          <w:spacing w:val="-8"/>
        </w:rPr>
        <w:t xml:space="preserve"> </w:t>
      </w:r>
      <w:r w:rsidRPr="0068201F">
        <w:rPr>
          <w:rFonts w:ascii="Arial" w:hAnsi="Arial" w:cs="Arial"/>
        </w:rPr>
        <w:t>que</w:t>
      </w:r>
      <w:r w:rsidRPr="0068201F">
        <w:rPr>
          <w:rFonts w:ascii="Arial" w:hAnsi="Arial" w:cs="Arial"/>
          <w:spacing w:val="-8"/>
        </w:rPr>
        <w:t xml:space="preserve"> </w:t>
      </w:r>
      <w:r w:rsidRPr="0068201F">
        <w:rPr>
          <w:rFonts w:ascii="Arial" w:hAnsi="Arial" w:cs="Arial"/>
        </w:rPr>
        <w:t>o</w:t>
      </w:r>
      <w:r w:rsidRPr="0068201F">
        <w:rPr>
          <w:rFonts w:ascii="Arial" w:hAnsi="Arial" w:cs="Arial"/>
          <w:spacing w:val="-9"/>
        </w:rPr>
        <w:t xml:space="preserve"> </w:t>
      </w:r>
      <w:r w:rsidRPr="0068201F">
        <w:rPr>
          <w:rFonts w:ascii="Arial" w:hAnsi="Arial" w:cs="Arial"/>
        </w:rPr>
        <w:t>legislador</w:t>
      </w:r>
      <w:r w:rsidRPr="0068201F">
        <w:rPr>
          <w:rFonts w:ascii="Arial" w:hAnsi="Arial" w:cs="Arial"/>
          <w:spacing w:val="-8"/>
        </w:rPr>
        <w:t xml:space="preserve"> </w:t>
      </w:r>
      <w:r w:rsidRPr="0068201F">
        <w:rPr>
          <w:rFonts w:ascii="Arial" w:hAnsi="Arial" w:cs="Arial"/>
        </w:rPr>
        <w:t>nacional,</w:t>
      </w:r>
      <w:r w:rsidRPr="0068201F">
        <w:rPr>
          <w:rFonts w:ascii="Arial" w:hAnsi="Arial" w:cs="Arial"/>
          <w:spacing w:val="-9"/>
        </w:rPr>
        <w:t xml:space="preserve"> </w:t>
      </w:r>
      <w:r w:rsidRPr="0068201F">
        <w:rPr>
          <w:rFonts w:ascii="Arial" w:hAnsi="Arial" w:cs="Arial"/>
        </w:rPr>
        <w:t>equiparou-os</w:t>
      </w:r>
      <w:r w:rsidRPr="0068201F">
        <w:rPr>
          <w:rFonts w:ascii="Arial" w:hAnsi="Arial" w:cs="Arial"/>
          <w:spacing w:val="-11"/>
        </w:rPr>
        <w:t xml:space="preserve"> </w:t>
      </w:r>
      <w:r w:rsidRPr="0068201F">
        <w:rPr>
          <w:rFonts w:ascii="Arial" w:hAnsi="Arial" w:cs="Arial"/>
        </w:rPr>
        <w:t>para</w:t>
      </w:r>
      <w:r w:rsidRPr="0068201F">
        <w:rPr>
          <w:rFonts w:ascii="Arial" w:hAnsi="Arial" w:cs="Arial"/>
          <w:spacing w:val="-7"/>
        </w:rPr>
        <w:t xml:space="preserve"> </w:t>
      </w:r>
      <w:r w:rsidRPr="0068201F">
        <w:rPr>
          <w:rFonts w:ascii="Arial" w:hAnsi="Arial" w:cs="Arial"/>
        </w:rPr>
        <w:t>efeito</w:t>
      </w:r>
      <w:r w:rsidRPr="0068201F">
        <w:rPr>
          <w:rFonts w:ascii="Arial" w:hAnsi="Arial" w:cs="Arial"/>
          <w:spacing w:val="-9"/>
        </w:rPr>
        <w:t xml:space="preserve"> </w:t>
      </w:r>
      <w:r w:rsidRPr="0068201F">
        <w:rPr>
          <w:rFonts w:ascii="Arial" w:hAnsi="Arial" w:cs="Arial"/>
        </w:rPr>
        <w:t>de</w:t>
      </w:r>
      <w:r w:rsidRPr="0068201F">
        <w:rPr>
          <w:rFonts w:ascii="Arial" w:hAnsi="Arial" w:cs="Arial"/>
          <w:spacing w:val="-8"/>
        </w:rPr>
        <w:t xml:space="preserve"> </w:t>
      </w:r>
      <w:r w:rsidRPr="0068201F">
        <w:rPr>
          <w:rFonts w:ascii="Arial" w:hAnsi="Arial" w:cs="Arial"/>
        </w:rPr>
        <w:t>indenização,</w:t>
      </w:r>
      <w:r w:rsidRPr="0068201F">
        <w:rPr>
          <w:rFonts w:ascii="Arial" w:hAnsi="Arial" w:cs="Arial"/>
          <w:spacing w:val="-8"/>
        </w:rPr>
        <w:t xml:space="preserve"> </w:t>
      </w:r>
      <w:r w:rsidRPr="0068201F">
        <w:rPr>
          <w:rFonts w:ascii="Arial" w:hAnsi="Arial" w:cs="Arial"/>
        </w:rPr>
        <w:t>por exemplo.</w:t>
      </w:r>
    </w:p>
    <w:p w14:paraId="438086EF" w14:textId="5E2B4051" w:rsidR="00110D9E" w:rsidRPr="0068201F" w:rsidRDefault="004B113C" w:rsidP="00110D9E">
      <w:pPr>
        <w:pStyle w:val="Corpodetexto"/>
        <w:spacing w:line="360" w:lineRule="auto"/>
        <w:ind w:right="117"/>
        <w:rPr>
          <w:rFonts w:ascii="Arial" w:hAnsi="Arial" w:cs="Arial"/>
        </w:rPr>
      </w:pPr>
      <w:r w:rsidRPr="0068201F">
        <w:rPr>
          <w:rFonts w:ascii="Arial" w:hAnsi="Arial" w:cs="Arial"/>
        </w:rPr>
        <w:t>Cairo</w:t>
      </w:r>
      <w:r w:rsidRPr="0068201F">
        <w:rPr>
          <w:rFonts w:ascii="Arial" w:hAnsi="Arial" w:cs="Arial"/>
          <w:spacing w:val="-14"/>
        </w:rPr>
        <w:t xml:space="preserve"> </w:t>
      </w:r>
      <w:r w:rsidRPr="0068201F">
        <w:rPr>
          <w:rFonts w:ascii="Arial" w:hAnsi="Arial" w:cs="Arial"/>
        </w:rPr>
        <w:t>Júnior</w:t>
      </w:r>
      <w:r w:rsidRPr="0068201F">
        <w:rPr>
          <w:rFonts w:ascii="Arial" w:hAnsi="Arial" w:cs="Arial"/>
          <w:spacing w:val="-13"/>
        </w:rPr>
        <w:t xml:space="preserve"> </w:t>
      </w:r>
      <w:r w:rsidRPr="0068201F">
        <w:rPr>
          <w:rFonts w:ascii="Arial" w:hAnsi="Arial" w:cs="Arial"/>
        </w:rPr>
        <w:t>(2006,</w:t>
      </w:r>
      <w:r w:rsidRPr="0068201F">
        <w:rPr>
          <w:rFonts w:ascii="Arial" w:hAnsi="Arial" w:cs="Arial"/>
          <w:spacing w:val="-13"/>
        </w:rPr>
        <w:t xml:space="preserve"> </w:t>
      </w:r>
      <w:r w:rsidRPr="0068201F">
        <w:rPr>
          <w:rFonts w:ascii="Arial" w:hAnsi="Arial" w:cs="Arial"/>
        </w:rPr>
        <w:t>p.48-49),</w:t>
      </w:r>
      <w:r w:rsidRPr="0068201F">
        <w:rPr>
          <w:rFonts w:ascii="Arial" w:hAnsi="Arial" w:cs="Arial"/>
          <w:spacing w:val="-13"/>
        </w:rPr>
        <w:t xml:space="preserve"> </w:t>
      </w:r>
      <w:r w:rsidRPr="0068201F">
        <w:rPr>
          <w:rFonts w:ascii="Arial" w:hAnsi="Arial" w:cs="Arial"/>
        </w:rPr>
        <w:t>em</w:t>
      </w:r>
      <w:r w:rsidRPr="0068201F">
        <w:rPr>
          <w:rFonts w:ascii="Arial" w:hAnsi="Arial" w:cs="Arial"/>
          <w:spacing w:val="-13"/>
        </w:rPr>
        <w:t xml:space="preserve"> </w:t>
      </w:r>
      <w:r w:rsidRPr="0068201F">
        <w:rPr>
          <w:rFonts w:ascii="Arial" w:hAnsi="Arial" w:cs="Arial"/>
        </w:rPr>
        <w:t>sua</w:t>
      </w:r>
      <w:r w:rsidRPr="0068201F">
        <w:rPr>
          <w:rFonts w:ascii="Arial" w:hAnsi="Arial" w:cs="Arial"/>
          <w:spacing w:val="-12"/>
        </w:rPr>
        <w:t xml:space="preserve"> </w:t>
      </w:r>
      <w:r w:rsidRPr="0068201F">
        <w:rPr>
          <w:rFonts w:ascii="Arial" w:hAnsi="Arial" w:cs="Arial"/>
        </w:rPr>
        <w:t>obra</w:t>
      </w:r>
      <w:r w:rsidRPr="0068201F">
        <w:rPr>
          <w:rFonts w:ascii="Arial" w:hAnsi="Arial" w:cs="Arial"/>
          <w:spacing w:val="-12"/>
        </w:rPr>
        <w:t xml:space="preserve"> </w:t>
      </w:r>
      <w:r w:rsidR="00110D9E" w:rsidRPr="0068201F">
        <w:rPr>
          <w:rFonts w:ascii="Arial" w:hAnsi="Arial" w:cs="Arial"/>
          <w:spacing w:val="-12"/>
        </w:rPr>
        <w:t>“</w:t>
      </w:r>
      <w:r w:rsidR="00975826">
        <w:rPr>
          <w:rFonts w:ascii="Arial" w:hAnsi="Arial" w:cs="Arial"/>
        </w:rPr>
        <w:t>o</w:t>
      </w:r>
      <w:r w:rsidRPr="0068201F">
        <w:rPr>
          <w:rFonts w:ascii="Arial" w:hAnsi="Arial" w:cs="Arial"/>
          <w:spacing w:val="-11"/>
        </w:rPr>
        <w:t xml:space="preserve"> </w:t>
      </w:r>
      <w:r w:rsidRPr="0068201F">
        <w:rPr>
          <w:rFonts w:ascii="Arial" w:hAnsi="Arial" w:cs="Arial"/>
        </w:rPr>
        <w:t>Acidente</w:t>
      </w:r>
      <w:r w:rsidRPr="0068201F">
        <w:rPr>
          <w:rFonts w:ascii="Arial" w:hAnsi="Arial" w:cs="Arial"/>
          <w:spacing w:val="-12"/>
        </w:rPr>
        <w:t xml:space="preserve"> </w:t>
      </w:r>
      <w:r w:rsidRPr="0068201F">
        <w:rPr>
          <w:rFonts w:ascii="Arial" w:hAnsi="Arial" w:cs="Arial"/>
        </w:rPr>
        <w:t>do</w:t>
      </w:r>
      <w:r w:rsidRPr="0068201F">
        <w:rPr>
          <w:rFonts w:ascii="Arial" w:hAnsi="Arial" w:cs="Arial"/>
          <w:spacing w:val="-13"/>
        </w:rPr>
        <w:t xml:space="preserve"> </w:t>
      </w:r>
      <w:r w:rsidRPr="0068201F">
        <w:rPr>
          <w:rFonts w:ascii="Arial" w:hAnsi="Arial" w:cs="Arial"/>
        </w:rPr>
        <w:t>Trabalho</w:t>
      </w:r>
      <w:r w:rsidRPr="0068201F">
        <w:rPr>
          <w:rFonts w:ascii="Arial" w:hAnsi="Arial" w:cs="Arial"/>
          <w:spacing w:val="-13"/>
        </w:rPr>
        <w:t xml:space="preserve"> </w:t>
      </w:r>
      <w:r w:rsidRPr="0068201F">
        <w:rPr>
          <w:rFonts w:ascii="Arial" w:hAnsi="Arial" w:cs="Arial"/>
        </w:rPr>
        <w:t>e</w:t>
      </w:r>
      <w:r w:rsidRPr="0068201F">
        <w:rPr>
          <w:rFonts w:ascii="Arial" w:hAnsi="Arial" w:cs="Arial"/>
          <w:spacing w:val="-12"/>
        </w:rPr>
        <w:t xml:space="preserve"> </w:t>
      </w:r>
      <w:r w:rsidRPr="0068201F">
        <w:rPr>
          <w:rFonts w:ascii="Arial" w:hAnsi="Arial" w:cs="Arial"/>
        </w:rPr>
        <w:t>a</w:t>
      </w:r>
      <w:r w:rsidRPr="0068201F">
        <w:rPr>
          <w:rFonts w:ascii="Arial" w:hAnsi="Arial" w:cs="Arial"/>
          <w:spacing w:val="-12"/>
        </w:rPr>
        <w:t xml:space="preserve"> </w:t>
      </w:r>
      <w:r w:rsidRPr="0068201F">
        <w:rPr>
          <w:rFonts w:ascii="Arial" w:hAnsi="Arial" w:cs="Arial"/>
        </w:rPr>
        <w:t>Responsabilidade Civil do Empregador</w:t>
      </w:r>
      <w:r w:rsidR="00110D9E" w:rsidRPr="0068201F">
        <w:rPr>
          <w:rFonts w:ascii="Arial" w:hAnsi="Arial" w:cs="Arial"/>
        </w:rPr>
        <w:t>”</w:t>
      </w:r>
      <w:r w:rsidRPr="0068201F">
        <w:rPr>
          <w:rFonts w:ascii="Arial" w:hAnsi="Arial" w:cs="Arial"/>
        </w:rPr>
        <w:t xml:space="preserve">, colaciona o entendimento de Antônio Ferreira Cesarino Júnior, o qual preconiza ser o infortúnio do trabalho “um evento </w:t>
      </w:r>
      <w:r w:rsidRPr="0068201F">
        <w:rPr>
          <w:rFonts w:ascii="Arial" w:hAnsi="Arial" w:cs="Arial"/>
        </w:rPr>
        <w:lastRenderedPageBreak/>
        <w:t>causal, prejudicial para a capacidade laborativa e relacionado com a prestação subordinada do serviço. Assim, há nessa definição quatro elementos, a saber: causalidade, nocividade, incapacitação e relação com o trabalho” (nexo</w:t>
      </w:r>
      <w:r w:rsidRPr="0068201F">
        <w:rPr>
          <w:rFonts w:ascii="Arial" w:hAnsi="Arial" w:cs="Arial"/>
          <w:spacing w:val="-1"/>
        </w:rPr>
        <w:t xml:space="preserve"> </w:t>
      </w:r>
      <w:r w:rsidRPr="0068201F">
        <w:rPr>
          <w:rFonts w:ascii="Arial" w:hAnsi="Arial" w:cs="Arial"/>
        </w:rPr>
        <w:t>etiológico).</w:t>
      </w:r>
    </w:p>
    <w:p w14:paraId="34C56028" w14:textId="77777777" w:rsidR="00F1150F" w:rsidRPr="0068201F" w:rsidRDefault="004B113C" w:rsidP="00110D9E">
      <w:pPr>
        <w:pStyle w:val="Corpodetexto"/>
        <w:spacing w:line="360" w:lineRule="auto"/>
        <w:ind w:right="117"/>
        <w:rPr>
          <w:rFonts w:ascii="Arial" w:hAnsi="Arial" w:cs="Arial"/>
        </w:rPr>
      </w:pPr>
      <w:r w:rsidRPr="0068201F">
        <w:rPr>
          <w:rFonts w:ascii="Arial" w:hAnsi="Arial" w:cs="Arial"/>
        </w:rPr>
        <w:t>Desta</w:t>
      </w:r>
      <w:r w:rsidRPr="0068201F">
        <w:rPr>
          <w:rFonts w:ascii="Arial" w:hAnsi="Arial" w:cs="Arial"/>
          <w:spacing w:val="-10"/>
        </w:rPr>
        <w:t xml:space="preserve"> </w:t>
      </w:r>
      <w:r w:rsidRPr="0068201F">
        <w:rPr>
          <w:rFonts w:ascii="Arial" w:hAnsi="Arial" w:cs="Arial"/>
        </w:rPr>
        <w:t>forma,</w:t>
      </w:r>
      <w:r w:rsidRPr="0068201F">
        <w:rPr>
          <w:rFonts w:ascii="Arial" w:hAnsi="Arial" w:cs="Arial"/>
          <w:spacing w:val="-10"/>
        </w:rPr>
        <w:t xml:space="preserve"> </w:t>
      </w:r>
      <w:r w:rsidRPr="0068201F">
        <w:rPr>
          <w:rFonts w:ascii="Arial" w:hAnsi="Arial" w:cs="Arial"/>
        </w:rPr>
        <w:t>dispendia</w:t>
      </w:r>
      <w:r w:rsidRPr="0068201F">
        <w:rPr>
          <w:rFonts w:ascii="Arial" w:hAnsi="Arial" w:cs="Arial"/>
          <w:spacing w:val="-12"/>
        </w:rPr>
        <w:t xml:space="preserve"> </w:t>
      </w:r>
      <w:r w:rsidRPr="0068201F">
        <w:rPr>
          <w:rFonts w:ascii="Arial" w:hAnsi="Arial" w:cs="Arial"/>
        </w:rPr>
        <w:t>a</w:t>
      </w:r>
      <w:r w:rsidRPr="0068201F">
        <w:rPr>
          <w:rFonts w:ascii="Arial" w:hAnsi="Arial" w:cs="Arial"/>
          <w:spacing w:val="-10"/>
        </w:rPr>
        <w:t xml:space="preserve"> </w:t>
      </w:r>
      <w:r w:rsidRPr="0068201F">
        <w:rPr>
          <w:rFonts w:ascii="Arial" w:hAnsi="Arial" w:cs="Arial"/>
        </w:rPr>
        <w:t>uma</w:t>
      </w:r>
      <w:r w:rsidRPr="0068201F">
        <w:rPr>
          <w:rFonts w:ascii="Arial" w:hAnsi="Arial" w:cs="Arial"/>
          <w:spacing w:val="-9"/>
        </w:rPr>
        <w:t xml:space="preserve"> </w:t>
      </w:r>
      <w:r w:rsidRPr="0068201F">
        <w:rPr>
          <w:rFonts w:ascii="Arial" w:hAnsi="Arial" w:cs="Arial"/>
        </w:rPr>
        <w:t>força</w:t>
      </w:r>
      <w:r w:rsidRPr="0068201F">
        <w:rPr>
          <w:rFonts w:ascii="Arial" w:hAnsi="Arial" w:cs="Arial"/>
          <w:spacing w:val="-9"/>
        </w:rPr>
        <w:t xml:space="preserve"> </w:t>
      </w:r>
      <w:r w:rsidRPr="0068201F">
        <w:rPr>
          <w:rFonts w:ascii="Arial" w:hAnsi="Arial" w:cs="Arial"/>
        </w:rPr>
        <w:t>maior</w:t>
      </w:r>
      <w:r w:rsidRPr="0068201F">
        <w:rPr>
          <w:rFonts w:ascii="Arial" w:hAnsi="Arial" w:cs="Arial"/>
          <w:spacing w:val="-13"/>
        </w:rPr>
        <w:t xml:space="preserve"> </w:t>
      </w:r>
      <w:r w:rsidRPr="0068201F">
        <w:rPr>
          <w:rFonts w:ascii="Arial" w:hAnsi="Arial" w:cs="Arial"/>
        </w:rPr>
        <w:t>ou</w:t>
      </w:r>
      <w:r w:rsidRPr="0068201F">
        <w:rPr>
          <w:rFonts w:ascii="Arial" w:hAnsi="Arial" w:cs="Arial"/>
          <w:spacing w:val="-11"/>
        </w:rPr>
        <w:t xml:space="preserve"> </w:t>
      </w:r>
      <w:r w:rsidRPr="0068201F">
        <w:rPr>
          <w:rFonts w:ascii="Arial" w:hAnsi="Arial" w:cs="Arial"/>
        </w:rPr>
        <w:t>caso</w:t>
      </w:r>
      <w:r w:rsidRPr="0068201F">
        <w:rPr>
          <w:rFonts w:ascii="Arial" w:hAnsi="Arial" w:cs="Arial"/>
          <w:spacing w:val="-10"/>
        </w:rPr>
        <w:t xml:space="preserve"> </w:t>
      </w:r>
      <w:r w:rsidRPr="0068201F">
        <w:rPr>
          <w:rFonts w:ascii="Arial" w:hAnsi="Arial" w:cs="Arial"/>
        </w:rPr>
        <w:t>fortuito</w:t>
      </w:r>
      <w:r w:rsidRPr="0068201F">
        <w:rPr>
          <w:rFonts w:ascii="Arial" w:hAnsi="Arial" w:cs="Arial"/>
          <w:spacing w:val="-10"/>
        </w:rPr>
        <w:t xml:space="preserve"> </w:t>
      </w:r>
      <w:r w:rsidRPr="0068201F">
        <w:rPr>
          <w:rFonts w:ascii="Arial" w:hAnsi="Arial" w:cs="Arial"/>
        </w:rPr>
        <w:t>(causalidade),</w:t>
      </w:r>
      <w:r w:rsidRPr="0068201F">
        <w:rPr>
          <w:rFonts w:ascii="Arial" w:hAnsi="Arial" w:cs="Arial"/>
          <w:spacing w:val="-10"/>
        </w:rPr>
        <w:t xml:space="preserve"> </w:t>
      </w:r>
      <w:r w:rsidRPr="0068201F">
        <w:rPr>
          <w:rFonts w:ascii="Arial" w:hAnsi="Arial" w:cs="Arial"/>
        </w:rPr>
        <w:t>caracterizando uma certa imprevisibilidade ou inevitabilidade de seus efeitos, prejudicial (nociva), a caracterização o acidente, e transferiu ao Estado o ônus do pagamento da indenização respectiva.</w:t>
      </w:r>
    </w:p>
    <w:p w14:paraId="1306B680" w14:textId="77777777" w:rsidR="00F1150F" w:rsidRPr="0068201F" w:rsidRDefault="004B113C" w:rsidP="00110D9E">
      <w:pPr>
        <w:pStyle w:val="Corpodetexto"/>
        <w:spacing w:line="362" w:lineRule="auto"/>
        <w:ind w:right="113"/>
        <w:rPr>
          <w:rFonts w:ascii="Arial" w:hAnsi="Arial" w:cs="Arial"/>
        </w:rPr>
      </w:pPr>
      <w:r w:rsidRPr="0068201F">
        <w:rPr>
          <w:rFonts w:ascii="Arial" w:hAnsi="Arial" w:cs="Arial"/>
        </w:rPr>
        <w:t>Alguns doutrinadores são mais enfáticos na conceituação, atribuído a uma ação específica geradora de danos ou lesões, de forma violenta, pois, para Costa (2009, p. 81):</w:t>
      </w:r>
    </w:p>
    <w:p w14:paraId="0394096C" w14:textId="77777777" w:rsidR="00F1150F" w:rsidRPr="0068201F" w:rsidRDefault="004B113C">
      <w:pPr>
        <w:spacing w:before="152"/>
        <w:ind w:left="2368" w:right="118"/>
        <w:jc w:val="both"/>
        <w:rPr>
          <w:rFonts w:ascii="Arial" w:hAnsi="Arial" w:cs="Arial"/>
          <w:sz w:val="20"/>
        </w:rPr>
      </w:pPr>
      <w:r w:rsidRPr="0068201F">
        <w:rPr>
          <w:rFonts w:ascii="Arial" w:hAnsi="Arial" w:cs="Arial"/>
          <w:sz w:val="20"/>
        </w:rPr>
        <w:t>[...] define-se acidente do trabalho como “um ataque inesperado ao corpo humano ocorrido durante o trabalho, decorrente de uma ação traumática violenta, subitânea, concentrada e de consequências identificadas”, que possibilita identificar o exato momento em que ocorreu a lesão.</w:t>
      </w:r>
    </w:p>
    <w:p w14:paraId="613A1B32" w14:textId="77777777" w:rsidR="00F1150F" w:rsidRPr="0068201F" w:rsidRDefault="004B113C">
      <w:pPr>
        <w:pStyle w:val="Corpodetexto"/>
        <w:spacing w:before="163" w:line="360" w:lineRule="auto"/>
        <w:ind w:right="120"/>
        <w:rPr>
          <w:rFonts w:ascii="Arial" w:hAnsi="Arial" w:cs="Arial"/>
        </w:rPr>
      </w:pPr>
      <w:r w:rsidRPr="0068201F">
        <w:rPr>
          <w:rFonts w:ascii="Arial" w:hAnsi="Arial" w:cs="Arial"/>
        </w:rPr>
        <w:t>Para que seja caracterizado acidente de trabalho faz-se necessário que se demonstre o nexo entre o infortúnio e a atividade laborativa, bem como a existência de lesão corporal ou distúrbio funcional que cause morte, perda ou redução, permanente ou temporária, da capacidade para o trabalho.</w:t>
      </w:r>
    </w:p>
    <w:p w14:paraId="5A45CEEE" w14:textId="77777777" w:rsidR="00C0664C" w:rsidRDefault="004B113C" w:rsidP="00C0664C">
      <w:pPr>
        <w:pStyle w:val="Corpodetexto"/>
        <w:spacing w:line="360" w:lineRule="auto"/>
        <w:ind w:right="111"/>
        <w:rPr>
          <w:rFonts w:ascii="Arial" w:hAnsi="Arial" w:cs="Arial"/>
        </w:rPr>
      </w:pPr>
      <w:r w:rsidRPr="0068201F">
        <w:rPr>
          <w:rFonts w:ascii="Arial" w:hAnsi="Arial" w:cs="Arial"/>
        </w:rPr>
        <w:t>Por fim, para ser considerado acidente de trabalho não tem importância de quem foi à culpa pela sua ocorrência, pois o legislador brasileiro adota atualmente a teoria do risco social, assegurando a proteção acidentária, independente de quem ou o que tenha dado causa ao infortúnio, ainda que o motivo da lesão seja de força maior, a proteção em virtude do acidente de trabalho não será afastada.</w:t>
      </w:r>
    </w:p>
    <w:p w14:paraId="316BE398" w14:textId="77777777" w:rsidR="00432FD1" w:rsidRDefault="00432FD1" w:rsidP="00C0664C">
      <w:pPr>
        <w:pStyle w:val="Corpodetexto"/>
        <w:spacing w:line="360" w:lineRule="auto"/>
        <w:ind w:right="111" w:firstLine="0"/>
        <w:rPr>
          <w:rFonts w:ascii="Arial" w:hAnsi="Arial" w:cs="Arial"/>
          <w:b/>
          <w:bCs/>
        </w:rPr>
      </w:pPr>
    </w:p>
    <w:p w14:paraId="7661AD2B" w14:textId="7CA06C69" w:rsidR="00C0664C" w:rsidRDefault="009F750C" w:rsidP="00C87C72">
      <w:pPr>
        <w:pStyle w:val="Corpodetexto"/>
        <w:ind w:right="111" w:firstLine="0"/>
        <w:rPr>
          <w:rFonts w:ascii="Arial" w:hAnsi="Arial" w:cs="Arial"/>
          <w:b/>
          <w:bCs/>
        </w:rPr>
      </w:pPr>
      <w:r w:rsidRPr="00C0664C">
        <w:rPr>
          <w:rFonts w:ascii="Arial" w:hAnsi="Arial" w:cs="Arial"/>
          <w:b/>
          <w:bCs/>
        </w:rPr>
        <w:t>4</w:t>
      </w:r>
      <w:r w:rsidRPr="00C0664C">
        <w:rPr>
          <w:rFonts w:ascii="Arial" w:hAnsi="Arial" w:cs="Arial"/>
          <w:b/>
          <w:bCs/>
        </w:rPr>
        <w:tab/>
      </w:r>
      <w:r w:rsidR="004B113C" w:rsidRPr="00C0664C">
        <w:rPr>
          <w:rFonts w:ascii="Arial" w:hAnsi="Arial" w:cs="Arial"/>
          <w:b/>
          <w:bCs/>
        </w:rPr>
        <w:t>A RESPONSABILIDADE CIVIL OBJETIVA NA RELAÇÃO TRABALHISTA NO CASO DO ACIDENTE DO PORTO DE SANTANA-AP.</w:t>
      </w:r>
    </w:p>
    <w:p w14:paraId="75893C8A" w14:textId="77777777" w:rsidR="00C0664C" w:rsidRDefault="00C0664C" w:rsidP="00C0664C">
      <w:pPr>
        <w:pStyle w:val="Corpodetexto"/>
        <w:spacing w:line="360" w:lineRule="auto"/>
        <w:ind w:right="111" w:firstLine="0"/>
        <w:rPr>
          <w:rFonts w:ascii="Arial" w:hAnsi="Arial" w:cs="Arial"/>
          <w:b/>
          <w:bCs/>
        </w:rPr>
      </w:pPr>
    </w:p>
    <w:p w14:paraId="0E5ABB20" w14:textId="1C3D44E8" w:rsidR="009F750C" w:rsidRPr="00C87C72" w:rsidRDefault="009F750C" w:rsidP="00C0664C">
      <w:pPr>
        <w:pStyle w:val="Corpodetexto"/>
        <w:spacing w:line="360" w:lineRule="auto"/>
        <w:ind w:right="111" w:firstLine="0"/>
        <w:rPr>
          <w:rFonts w:ascii="Arial" w:hAnsi="Arial" w:cs="Arial"/>
          <w:bCs/>
        </w:rPr>
      </w:pPr>
      <w:r w:rsidRPr="00C87C72">
        <w:rPr>
          <w:rFonts w:ascii="Arial" w:hAnsi="Arial" w:cs="Arial"/>
          <w:bCs/>
        </w:rPr>
        <w:t>4.1 DOS DIREITOS AO MEIO AMBIENTE DO</w:t>
      </w:r>
      <w:r w:rsidRPr="00C87C72">
        <w:rPr>
          <w:rFonts w:ascii="Arial" w:hAnsi="Arial" w:cs="Arial"/>
          <w:bCs/>
          <w:spacing w:val="-5"/>
        </w:rPr>
        <w:t xml:space="preserve"> </w:t>
      </w:r>
      <w:r w:rsidRPr="00C87C72">
        <w:rPr>
          <w:rFonts w:ascii="Arial" w:hAnsi="Arial" w:cs="Arial"/>
          <w:bCs/>
        </w:rPr>
        <w:t>TRABALHO</w:t>
      </w:r>
    </w:p>
    <w:p w14:paraId="4FD87465" w14:textId="77777777" w:rsidR="007510E2" w:rsidRDefault="007510E2" w:rsidP="009F750C">
      <w:pPr>
        <w:pStyle w:val="Corpodetexto"/>
        <w:spacing w:line="360" w:lineRule="auto"/>
        <w:ind w:right="125"/>
        <w:rPr>
          <w:rFonts w:ascii="Arial" w:hAnsi="Arial" w:cs="Arial"/>
        </w:rPr>
      </w:pPr>
    </w:p>
    <w:p w14:paraId="4FBFAB0C" w14:textId="5CE4C7F9" w:rsidR="009F750C" w:rsidRPr="0068201F" w:rsidRDefault="009F750C" w:rsidP="009F750C">
      <w:pPr>
        <w:pStyle w:val="Corpodetexto"/>
        <w:spacing w:line="360" w:lineRule="auto"/>
        <w:ind w:right="125"/>
        <w:rPr>
          <w:rFonts w:ascii="Arial" w:hAnsi="Arial" w:cs="Arial"/>
        </w:rPr>
      </w:pPr>
      <w:r w:rsidRPr="0068201F">
        <w:rPr>
          <w:rFonts w:ascii="Arial" w:hAnsi="Arial" w:cs="Arial"/>
        </w:rPr>
        <w:t>O direito ao meio ambiente advém como uma das maiores preocupações da sociedade moderna, em ascensão com o crescimento econômico e populacional desordenado e globalizado, em um contexto de massificação da sociedade.</w:t>
      </w:r>
    </w:p>
    <w:p w14:paraId="0711CF8B" w14:textId="77777777" w:rsidR="009F750C" w:rsidRPr="0068201F" w:rsidRDefault="009F750C" w:rsidP="009F750C">
      <w:pPr>
        <w:pStyle w:val="Corpodetexto"/>
        <w:spacing w:line="274" w:lineRule="exact"/>
        <w:ind w:left="809" w:firstLine="0"/>
        <w:rPr>
          <w:rFonts w:ascii="Arial" w:hAnsi="Arial" w:cs="Arial"/>
        </w:rPr>
      </w:pPr>
      <w:r w:rsidRPr="0068201F">
        <w:rPr>
          <w:rFonts w:ascii="Arial" w:hAnsi="Arial" w:cs="Arial"/>
        </w:rPr>
        <w:t>Nesse sentido Cairo Júnior (2018, p. 997) explana a relação:</w:t>
      </w:r>
    </w:p>
    <w:p w14:paraId="5153B55A" w14:textId="77777777" w:rsidR="009F750C" w:rsidRPr="0068201F" w:rsidRDefault="009F750C" w:rsidP="009F750C">
      <w:pPr>
        <w:ind w:left="2368" w:right="115"/>
        <w:jc w:val="both"/>
        <w:rPr>
          <w:rFonts w:ascii="Arial" w:hAnsi="Arial" w:cs="Arial"/>
          <w:sz w:val="20"/>
        </w:rPr>
      </w:pPr>
    </w:p>
    <w:p w14:paraId="13611DD5" w14:textId="77777777" w:rsidR="009F750C" w:rsidRPr="0068201F" w:rsidRDefault="009F750C" w:rsidP="009F750C">
      <w:pPr>
        <w:ind w:left="2368" w:right="115"/>
        <w:jc w:val="both"/>
        <w:rPr>
          <w:rFonts w:ascii="Arial" w:hAnsi="Arial" w:cs="Arial"/>
          <w:sz w:val="20"/>
        </w:rPr>
      </w:pPr>
      <w:r w:rsidRPr="0068201F">
        <w:rPr>
          <w:rFonts w:ascii="Arial" w:hAnsi="Arial" w:cs="Arial"/>
          <w:sz w:val="20"/>
        </w:rPr>
        <w:t>O meio ambiente global é formado por uma série de ambientes de natureza mais restrita. Dentre esses micros ambientes encontra-se o meio ambiente do trabalho, ou seja, o local onde o trabalhador, de fato, presta o seu serviço, geralmente onde a empresa encontra-se estabelecida.</w:t>
      </w:r>
    </w:p>
    <w:p w14:paraId="0FC22995" w14:textId="77777777" w:rsidR="009F750C" w:rsidRPr="0068201F" w:rsidRDefault="009F750C" w:rsidP="009F750C">
      <w:pPr>
        <w:ind w:left="2368" w:right="115"/>
        <w:jc w:val="both"/>
        <w:rPr>
          <w:rFonts w:ascii="Arial" w:hAnsi="Arial" w:cs="Arial"/>
          <w:sz w:val="20"/>
        </w:rPr>
      </w:pPr>
    </w:p>
    <w:p w14:paraId="26C1EB42" w14:textId="77777777" w:rsidR="009F750C" w:rsidRPr="0068201F" w:rsidRDefault="009F750C" w:rsidP="009F750C">
      <w:pPr>
        <w:pStyle w:val="Corpodetexto"/>
        <w:spacing w:line="360" w:lineRule="auto"/>
        <w:ind w:right="107"/>
        <w:rPr>
          <w:rFonts w:ascii="Arial" w:hAnsi="Arial" w:cs="Arial"/>
        </w:rPr>
      </w:pPr>
      <w:r w:rsidRPr="0068201F">
        <w:rPr>
          <w:rFonts w:ascii="Arial" w:hAnsi="Arial" w:cs="Arial"/>
        </w:rPr>
        <w:t>Ou seja, o meio ambiente de trabalho é uma derivação do meio ambiente global que abrange várias áreas do conhecimento, tais como, constitucional, do meio ambiente, previdenciário, dentre outras, de forma que o enfoque no meio ambiente de trabalho também e preconizada</w:t>
      </w:r>
      <w:r w:rsidRPr="0068201F">
        <w:rPr>
          <w:rFonts w:ascii="Arial" w:hAnsi="Arial" w:cs="Arial"/>
          <w:spacing w:val="-6"/>
        </w:rPr>
        <w:t xml:space="preserve"> </w:t>
      </w:r>
      <w:r w:rsidRPr="0068201F">
        <w:rPr>
          <w:rFonts w:ascii="Arial" w:hAnsi="Arial" w:cs="Arial"/>
        </w:rPr>
        <w:t>pela</w:t>
      </w:r>
      <w:r w:rsidRPr="0068201F">
        <w:rPr>
          <w:rFonts w:ascii="Arial" w:hAnsi="Arial" w:cs="Arial"/>
          <w:spacing w:val="-1"/>
        </w:rPr>
        <w:t xml:space="preserve"> </w:t>
      </w:r>
      <w:r w:rsidRPr="0068201F">
        <w:rPr>
          <w:rFonts w:ascii="Arial" w:hAnsi="Arial" w:cs="Arial"/>
        </w:rPr>
        <w:t>Constituição</w:t>
      </w:r>
      <w:r w:rsidRPr="0068201F">
        <w:rPr>
          <w:rFonts w:ascii="Arial" w:hAnsi="Arial" w:cs="Arial"/>
          <w:spacing w:val="-2"/>
        </w:rPr>
        <w:t xml:space="preserve"> </w:t>
      </w:r>
      <w:r w:rsidRPr="0068201F">
        <w:rPr>
          <w:rFonts w:ascii="Arial" w:hAnsi="Arial" w:cs="Arial"/>
        </w:rPr>
        <w:t>Federal</w:t>
      </w:r>
      <w:r w:rsidRPr="0068201F">
        <w:rPr>
          <w:rFonts w:ascii="Arial" w:hAnsi="Arial" w:cs="Arial"/>
          <w:spacing w:val="-2"/>
        </w:rPr>
        <w:t xml:space="preserve"> </w:t>
      </w:r>
      <w:r w:rsidRPr="0068201F">
        <w:rPr>
          <w:rFonts w:ascii="Arial" w:hAnsi="Arial" w:cs="Arial"/>
        </w:rPr>
        <w:t>de</w:t>
      </w:r>
      <w:r w:rsidRPr="0068201F">
        <w:rPr>
          <w:rFonts w:ascii="Arial" w:hAnsi="Arial" w:cs="Arial"/>
          <w:spacing w:val="-9"/>
        </w:rPr>
        <w:t xml:space="preserve"> </w:t>
      </w:r>
      <w:r w:rsidRPr="0068201F">
        <w:rPr>
          <w:rFonts w:ascii="Arial" w:hAnsi="Arial" w:cs="Arial"/>
        </w:rPr>
        <w:t>1988</w:t>
      </w:r>
      <w:r w:rsidRPr="0068201F">
        <w:rPr>
          <w:rFonts w:ascii="Arial" w:hAnsi="Arial" w:cs="Arial"/>
          <w:spacing w:val="4"/>
        </w:rPr>
        <w:t xml:space="preserve"> </w:t>
      </w:r>
      <w:r w:rsidRPr="0068201F">
        <w:rPr>
          <w:rFonts w:ascii="Arial" w:hAnsi="Arial" w:cs="Arial"/>
        </w:rPr>
        <w:t>ao</w:t>
      </w:r>
      <w:r w:rsidRPr="0068201F">
        <w:rPr>
          <w:rFonts w:ascii="Arial" w:hAnsi="Arial" w:cs="Arial"/>
          <w:spacing w:val="-7"/>
        </w:rPr>
        <w:t xml:space="preserve"> </w:t>
      </w:r>
      <w:r w:rsidRPr="0068201F">
        <w:rPr>
          <w:rFonts w:ascii="Arial" w:hAnsi="Arial" w:cs="Arial"/>
        </w:rPr>
        <w:t>estabelecer</w:t>
      </w:r>
      <w:r w:rsidRPr="0068201F">
        <w:rPr>
          <w:rFonts w:ascii="Arial" w:hAnsi="Arial" w:cs="Arial"/>
          <w:spacing w:val="-6"/>
        </w:rPr>
        <w:t xml:space="preserve"> </w:t>
      </w:r>
      <w:r w:rsidRPr="0068201F">
        <w:rPr>
          <w:rFonts w:ascii="Arial" w:hAnsi="Arial" w:cs="Arial"/>
        </w:rPr>
        <w:t>em</w:t>
      </w:r>
      <w:r w:rsidRPr="0068201F">
        <w:rPr>
          <w:rFonts w:ascii="Arial" w:hAnsi="Arial" w:cs="Arial"/>
          <w:spacing w:val="-3"/>
        </w:rPr>
        <w:t xml:space="preserve"> </w:t>
      </w:r>
      <w:r w:rsidRPr="0068201F">
        <w:rPr>
          <w:rFonts w:ascii="Arial" w:hAnsi="Arial" w:cs="Arial"/>
        </w:rPr>
        <w:t>seu</w:t>
      </w:r>
      <w:r w:rsidRPr="0068201F">
        <w:rPr>
          <w:rFonts w:ascii="Arial" w:hAnsi="Arial" w:cs="Arial"/>
          <w:spacing w:val="-7"/>
        </w:rPr>
        <w:t xml:space="preserve"> </w:t>
      </w:r>
      <w:r w:rsidRPr="0068201F">
        <w:rPr>
          <w:rFonts w:ascii="Arial" w:hAnsi="Arial" w:cs="Arial"/>
        </w:rPr>
        <w:t>artigo</w:t>
      </w:r>
      <w:r w:rsidRPr="0068201F">
        <w:rPr>
          <w:rFonts w:ascii="Arial" w:hAnsi="Arial" w:cs="Arial"/>
          <w:spacing w:val="-2"/>
        </w:rPr>
        <w:t xml:space="preserve"> </w:t>
      </w:r>
      <w:r w:rsidRPr="0068201F">
        <w:rPr>
          <w:rFonts w:ascii="Arial" w:hAnsi="Arial" w:cs="Arial"/>
        </w:rPr>
        <w:t>200,</w:t>
      </w:r>
      <w:r w:rsidRPr="0068201F">
        <w:rPr>
          <w:rFonts w:ascii="Arial" w:hAnsi="Arial" w:cs="Arial"/>
          <w:spacing w:val="-2"/>
        </w:rPr>
        <w:t xml:space="preserve"> </w:t>
      </w:r>
      <w:r w:rsidRPr="0068201F">
        <w:rPr>
          <w:rFonts w:ascii="Arial" w:hAnsi="Arial" w:cs="Arial"/>
        </w:rPr>
        <w:t>a</w:t>
      </w:r>
      <w:r w:rsidRPr="0068201F">
        <w:rPr>
          <w:rFonts w:ascii="Arial" w:hAnsi="Arial" w:cs="Arial"/>
          <w:spacing w:val="-5"/>
        </w:rPr>
        <w:t xml:space="preserve"> </w:t>
      </w:r>
      <w:r w:rsidRPr="0068201F">
        <w:rPr>
          <w:rFonts w:ascii="Arial" w:hAnsi="Arial" w:cs="Arial"/>
        </w:rPr>
        <w:t>segurança</w:t>
      </w:r>
      <w:r w:rsidRPr="0068201F">
        <w:rPr>
          <w:rFonts w:ascii="Arial" w:hAnsi="Arial" w:cs="Arial"/>
          <w:spacing w:val="-1"/>
        </w:rPr>
        <w:t xml:space="preserve"> </w:t>
      </w:r>
      <w:r w:rsidRPr="0068201F">
        <w:rPr>
          <w:rFonts w:ascii="Arial" w:hAnsi="Arial" w:cs="Arial"/>
        </w:rPr>
        <w:t>e a saúde do trabalhador, senão</w:t>
      </w:r>
      <w:r w:rsidRPr="0068201F">
        <w:rPr>
          <w:rFonts w:ascii="Arial" w:hAnsi="Arial" w:cs="Arial"/>
          <w:spacing w:val="1"/>
        </w:rPr>
        <w:t xml:space="preserve"> </w:t>
      </w:r>
      <w:r w:rsidRPr="0068201F">
        <w:rPr>
          <w:rFonts w:ascii="Arial" w:hAnsi="Arial" w:cs="Arial"/>
        </w:rPr>
        <w:t>vejamos:</w:t>
      </w:r>
    </w:p>
    <w:p w14:paraId="3C6C9178" w14:textId="5FE67012" w:rsidR="009F750C" w:rsidRPr="0068201F" w:rsidRDefault="009F750C" w:rsidP="00975826">
      <w:pPr>
        <w:spacing w:line="259" w:lineRule="auto"/>
        <w:ind w:left="2368" w:right="113"/>
        <w:jc w:val="both"/>
        <w:rPr>
          <w:rFonts w:ascii="Arial" w:hAnsi="Arial" w:cs="Arial"/>
          <w:sz w:val="20"/>
        </w:rPr>
      </w:pPr>
      <w:r w:rsidRPr="0068201F">
        <w:rPr>
          <w:rFonts w:ascii="Arial" w:hAnsi="Arial" w:cs="Arial"/>
          <w:sz w:val="20"/>
        </w:rPr>
        <w:t>Art.</w:t>
      </w:r>
      <w:r w:rsidR="00975826">
        <w:rPr>
          <w:rFonts w:ascii="Arial" w:hAnsi="Arial" w:cs="Arial"/>
          <w:sz w:val="20"/>
        </w:rPr>
        <w:t xml:space="preserve"> </w:t>
      </w:r>
      <w:r w:rsidRPr="0068201F">
        <w:rPr>
          <w:rFonts w:ascii="Arial" w:hAnsi="Arial" w:cs="Arial"/>
          <w:sz w:val="20"/>
        </w:rPr>
        <w:t>200 Ao sistema único de saúde compete, além de outras atribuições, nos termos da Lei (...)</w:t>
      </w:r>
      <w:r w:rsidR="00975826">
        <w:rPr>
          <w:rFonts w:ascii="Arial" w:hAnsi="Arial" w:cs="Arial"/>
          <w:sz w:val="20"/>
        </w:rPr>
        <w:t xml:space="preserve"> </w:t>
      </w:r>
      <w:r w:rsidRPr="0068201F">
        <w:rPr>
          <w:rFonts w:ascii="Arial" w:hAnsi="Arial" w:cs="Arial"/>
          <w:sz w:val="20"/>
        </w:rPr>
        <w:t xml:space="preserve">II- executar ações de vigilância sanitária e epidemiológica, bem como as de </w:t>
      </w:r>
      <w:r w:rsidRPr="0068201F">
        <w:rPr>
          <w:rFonts w:ascii="Arial" w:hAnsi="Arial" w:cs="Arial"/>
          <w:sz w:val="20"/>
          <w:u w:val="single"/>
        </w:rPr>
        <w:t>saúde do trabalhador;</w:t>
      </w:r>
      <w:r w:rsidR="00975826">
        <w:rPr>
          <w:rFonts w:ascii="Arial" w:hAnsi="Arial" w:cs="Arial"/>
          <w:sz w:val="20"/>
        </w:rPr>
        <w:t xml:space="preserve"> [</w:t>
      </w:r>
      <w:r w:rsidRPr="0068201F">
        <w:rPr>
          <w:rFonts w:ascii="Arial" w:hAnsi="Arial" w:cs="Arial"/>
          <w:sz w:val="20"/>
        </w:rPr>
        <w:t>...</w:t>
      </w:r>
      <w:r w:rsidR="00975826">
        <w:rPr>
          <w:rFonts w:ascii="Arial" w:hAnsi="Arial" w:cs="Arial"/>
          <w:sz w:val="20"/>
        </w:rPr>
        <w:t xml:space="preserve">] </w:t>
      </w:r>
      <w:r w:rsidRPr="0068201F">
        <w:rPr>
          <w:rFonts w:ascii="Arial" w:hAnsi="Arial" w:cs="Arial"/>
          <w:sz w:val="20"/>
        </w:rPr>
        <w:t xml:space="preserve">VIII – colaborar na proteção do </w:t>
      </w:r>
      <w:r w:rsidRPr="0068201F">
        <w:rPr>
          <w:rFonts w:ascii="Arial" w:hAnsi="Arial" w:cs="Arial"/>
          <w:sz w:val="20"/>
          <w:u w:val="single"/>
        </w:rPr>
        <w:t>meio ambiente, nele compreendido o do trabalho (grifo nosso).</w:t>
      </w:r>
    </w:p>
    <w:p w14:paraId="2C158A14" w14:textId="77777777" w:rsidR="009F750C" w:rsidRPr="0068201F" w:rsidRDefault="009F750C" w:rsidP="00975826">
      <w:pPr>
        <w:pStyle w:val="Corpodetexto"/>
        <w:spacing w:before="166" w:line="360" w:lineRule="auto"/>
        <w:ind w:firstLine="620"/>
        <w:rPr>
          <w:rFonts w:ascii="Arial" w:hAnsi="Arial" w:cs="Arial"/>
        </w:rPr>
      </w:pPr>
      <w:r w:rsidRPr="0068201F">
        <w:rPr>
          <w:rFonts w:ascii="Arial" w:hAnsi="Arial" w:cs="Arial"/>
        </w:rPr>
        <w:t>O Meio ambiente do trabalho é a somatória de máquina-trabalho, como assegura Nascimento, A. e Nascimento, S. (2014, p. 646):</w:t>
      </w:r>
    </w:p>
    <w:p w14:paraId="515EE0CE" w14:textId="77777777" w:rsidR="009F750C" w:rsidRPr="0068201F" w:rsidRDefault="009F750C" w:rsidP="009F750C">
      <w:pPr>
        <w:spacing w:before="178" w:line="259" w:lineRule="auto"/>
        <w:ind w:left="2368" w:right="114"/>
        <w:jc w:val="both"/>
        <w:rPr>
          <w:rFonts w:ascii="Arial" w:hAnsi="Arial" w:cs="Arial"/>
          <w:sz w:val="20"/>
        </w:rPr>
      </w:pPr>
      <w:r w:rsidRPr="0068201F">
        <w:rPr>
          <w:rFonts w:ascii="Arial" w:hAnsi="Arial" w:cs="Arial"/>
          <w:sz w:val="20"/>
        </w:rPr>
        <w:t xml:space="preserve">O </w:t>
      </w:r>
      <w:r w:rsidRPr="0068201F">
        <w:rPr>
          <w:rFonts w:ascii="Arial" w:hAnsi="Arial" w:cs="Arial"/>
          <w:spacing w:val="-4"/>
          <w:sz w:val="20"/>
        </w:rPr>
        <w:t xml:space="preserve">meio </w:t>
      </w:r>
      <w:r w:rsidRPr="0068201F">
        <w:rPr>
          <w:rFonts w:ascii="Arial" w:hAnsi="Arial" w:cs="Arial"/>
          <w:sz w:val="20"/>
        </w:rPr>
        <w:t>ambiente do trabalho é, exatamente, o complexo máquina -trabalho: as edificações do estabelecimento, equipamentos de proteção individual, iluminação, conforto térmico, instalações elétricas, condições de salubridade ou insalubridade,</w:t>
      </w:r>
      <w:r w:rsidRPr="0068201F">
        <w:rPr>
          <w:rFonts w:ascii="Arial" w:hAnsi="Arial" w:cs="Arial"/>
          <w:spacing w:val="-30"/>
          <w:sz w:val="20"/>
        </w:rPr>
        <w:t xml:space="preserve"> </w:t>
      </w:r>
      <w:r w:rsidRPr="0068201F">
        <w:rPr>
          <w:rFonts w:ascii="Arial" w:hAnsi="Arial" w:cs="Arial"/>
          <w:sz w:val="20"/>
        </w:rPr>
        <w:t xml:space="preserve">de periculosidade ou não, meios de prevenção à fadiga, outras medidas de proteção </w:t>
      </w:r>
      <w:r w:rsidRPr="0068201F">
        <w:rPr>
          <w:rFonts w:ascii="Arial" w:hAnsi="Arial" w:cs="Arial"/>
          <w:spacing w:val="-3"/>
          <w:sz w:val="20"/>
        </w:rPr>
        <w:t xml:space="preserve">ao </w:t>
      </w:r>
      <w:r w:rsidRPr="0068201F">
        <w:rPr>
          <w:rFonts w:ascii="Arial" w:hAnsi="Arial" w:cs="Arial"/>
          <w:sz w:val="20"/>
        </w:rPr>
        <w:t>trabalhador, jornadas de trabalho e horas extras, intervalos, descansos, férias, movimentação, armazenagem e manuseio de materiais que formam o conjunto de condições de trabalho</w:t>
      </w:r>
      <w:r w:rsidRPr="0068201F">
        <w:rPr>
          <w:rFonts w:ascii="Arial" w:hAnsi="Arial" w:cs="Arial"/>
          <w:spacing w:val="5"/>
          <w:sz w:val="20"/>
        </w:rPr>
        <w:t xml:space="preserve"> </w:t>
      </w:r>
      <w:r w:rsidRPr="0068201F">
        <w:rPr>
          <w:rFonts w:ascii="Arial" w:hAnsi="Arial" w:cs="Arial"/>
          <w:sz w:val="20"/>
        </w:rPr>
        <w:t>etc.</w:t>
      </w:r>
    </w:p>
    <w:p w14:paraId="3FE319E0" w14:textId="77777777" w:rsidR="009F750C" w:rsidRPr="0068201F" w:rsidRDefault="009F750C" w:rsidP="009F750C">
      <w:pPr>
        <w:pStyle w:val="Corpodetexto"/>
        <w:spacing w:before="164" w:line="360" w:lineRule="auto"/>
        <w:ind w:right="118"/>
        <w:rPr>
          <w:rFonts w:ascii="Arial" w:hAnsi="Arial" w:cs="Arial"/>
        </w:rPr>
      </w:pPr>
      <w:r w:rsidRPr="0068201F">
        <w:rPr>
          <w:rFonts w:ascii="Arial" w:hAnsi="Arial" w:cs="Arial"/>
        </w:rPr>
        <w:t>Abrange o ambiente físico e social do local de trabalho, e essencial para o desenvolvimento das atividades de produção, e necessárias para saúde física e psicológica do empregado. Estabelecido com o advento da Constituição Federal de 1988.</w:t>
      </w:r>
    </w:p>
    <w:p w14:paraId="56D443F5" w14:textId="77777777" w:rsidR="009F750C" w:rsidRPr="0068201F" w:rsidRDefault="009F750C" w:rsidP="009F750C">
      <w:pPr>
        <w:pStyle w:val="Ttulo1"/>
        <w:numPr>
          <w:ilvl w:val="2"/>
          <w:numId w:val="5"/>
        </w:numPr>
        <w:tabs>
          <w:tab w:val="left" w:pos="521"/>
        </w:tabs>
        <w:spacing w:before="162"/>
        <w:rPr>
          <w:rFonts w:ascii="Arial" w:hAnsi="Arial" w:cs="Arial"/>
        </w:rPr>
      </w:pPr>
      <w:r w:rsidRPr="0068201F">
        <w:rPr>
          <w:rFonts w:ascii="Arial" w:hAnsi="Arial" w:cs="Arial"/>
        </w:rPr>
        <w:t>Meio Ambiente do Trabalho: Fundamentos</w:t>
      </w:r>
      <w:r w:rsidRPr="0068201F">
        <w:rPr>
          <w:rFonts w:ascii="Arial" w:hAnsi="Arial" w:cs="Arial"/>
          <w:spacing w:val="-6"/>
        </w:rPr>
        <w:t xml:space="preserve"> </w:t>
      </w:r>
      <w:r w:rsidRPr="0068201F">
        <w:rPr>
          <w:rFonts w:ascii="Arial" w:hAnsi="Arial" w:cs="Arial"/>
        </w:rPr>
        <w:t>Constitucionais.</w:t>
      </w:r>
    </w:p>
    <w:p w14:paraId="283FE23A" w14:textId="77777777" w:rsidR="009F750C" w:rsidRPr="0068201F" w:rsidRDefault="009F750C" w:rsidP="009F750C">
      <w:pPr>
        <w:pStyle w:val="Corpodetexto"/>
        <w:spacing w:line="360" w:lineRule="auto"/>
        <w:ind w:right="115" w:firstLine="768"/>
        <w:rPr>
          <w:rFonts w:ascii="Arial" w:hAnsi="Arial" w:cs="Arial"/>
        </w:rPr>
      </w:pPr>
    </w:p>
    <w:p w14:paraId="35D684D7" w14:textId="17D9971F" w:rsidR="009F750C" w:rsidRPr="0068201F" w:rsidRDefault="009F750C" w:rsidP="009F750C">
      <w:pPr>
        <w:pStyle w:val="Corpodetexto"/>
        <w:spacing w:line="360" w:lineRule="auto"/>
        <w:ind w:right="115" w:firstLine="768"/>
        <w:rPr>
          <w:rFonts w:ascii="Arial" w:hAnsi="Arial" w:cs="Arial"/>
          <w:color w:val="FF0000"/>
        </w:rPr>
      </w:pPr>
      <w:r w:rsidRPr="0068201F">
        <w:rPr>
          <w:rFonts w:ascii="Arial" w:hAnsi="Arial" w:cs="Arial"/>
        </w:rPr>
        <w:t xml:space="preserve">O meio ambiente do trabalho vem da derivação </w:t>
      </w:r>
      <w:r w:rsidRPr="0068201F">
        <w:rPr>
          <w:rFonts w:ascii="Arial" w:hAnsi="Arial" w:cs="Arial"/>
          <w:spacing w:val="5"/>
        </w:rPr>
        <w:t xml:space="preserve">do </w:t>
      </w:r>
      <w:r w:rsidRPr="0068201F">
        <w:rPr>
          <w:rFonts w:ascii="Arial" w:hAnsi="Arial" w:cs="Arial"/>
        </w:rPr>
        <w:t>instituto da Segurança e Medicina do Trabalho, cujo o intuito é estabelecer medidas de proteção à segurança e a saúde do trabalhador.</w:t>
      </w:r>
      <w:r w:rsidRPr="0068201F">
        <w:rPr>
          <w:rFonts w:ascii="Arial" w:hAnsi="Arial" w:cs="Arial"/>
          <w:spacing w:val="-8"/>
        </w:rPr>
        <w:t xml:space="preserve"> </w:t>
      </w:r>
      <w:r w:rsidRPr="0068201F">
        <w:rPr>
          <w:rFonts w:ascii="Arial" w:hAnsi="Arial" w:cs="Arial"/>
        </w:rPr>
        <w:t>Baseia-se</w:t>
      </w:r>
      <w:r w:rsidRPr="0068201F">
        <w:rPr>
          <w:rFonts w:ascii="Arial" w:hAnsi="Arial" w:cs="Arial"/>
          <w:spacing w:val="-6"/>
        </w:rPr>
        <w:t xml:space="preserve"> </w:t>
      </w:r>
      <w:r w:rsidRPr="0068201F">
        <w:rPr>
          <w:rFonts w:ascii="Arial" w:hAnsi="Arial" w:cs="Arial"/>
        </w:rPr>
        <w:t>em</w:t>
      </w:r>
      <w:r w:rsidRPr="0068201F">
        <w:rPr>
          <w:rFonts w:ascii="Arial" w:hAnsi="Arial" w:cs="Arial"/>
          <w:spacing w:val="-10"/>
        </w:rPr>
        <w:t xml:space="preserve"> </w:t>
      </w:r>
      <w:r w:rsidRPr="0068201F">
        <w:rPr>
          <w:rFonts w:ascii="Arial" w:hAnsi="Arial" w:cs="Arial"/>
        </w:rPr>
        <w:t>um</w:t>
      </w:r>
      <w:r w:rsidRPr="0068201F">
        <w:rPr>
          <w:rFonts w:ascii="Arial" w:hAnsi="Arial" w:cs="Arial"/>
          <w:spacing w:val="-10"/>
        </w:rPr>
        <w:t xml:space="preserve"> </w:t>
      </w:r>
      <w:r w:rsidRPr="0068201F">
        <w:rPr>
          <w:rFonts w:ascii="Arial" w:hAnsi="Arial" w:cs="Arial"/>
        </w:rPr>
        <w:t>conteúdo</w:t>
      </w:r>
      <w:r w:rsidRPr="0068201F">
        <w:rPr>
          <w:rFonts w:ascii="Arial" w:hAnsi="Arial" w:cs="Arial"/>
          <w:spacing w:val="-12"/>
        </w:rPr>
        <w:t xml:space="preserve"> </w:t>
      </w:r>
      <w:r w:rsidRPr="0068201F">
        <w:rPr>
          <w:rFonts w:ascii="Arial" w:hAnsi="Arial" w:cs="Arial"/>
        </w:rPr>
        <w:t>multidisciplinar</w:t>
      </w:r>
      <w:r w:rsidRPr="0068201F">
        <w:rPr>
          <w:rFonts w:ascii="Arial" w:hAnsi="Arial" w:cs="Arial"/>
          <w:spacing w:val="-7"/>
        </w:rPr>
        <w:t xml:space="preserve"> </w:t>
      </w:r>
      <w:r w:rsidRPr="0068201F">
        <w:rPr>
          <w:rFonts w:ascii="Arial" w:hAnsi="Arial" w:cs="Arial"/>
        </w:rPr>
        <w:t>que</w:t>
      </w:r>
      <w:r w:rsidRPr="0068201F">
        <w:rPr>
          <w:rFonts w:ascii="Arial" w:hAnsi="Arial" w:cs="Arial"/>
          <w:spacing w:val="-10"/>
        </w:rPr>
        <w:t xml:space="preserve"> </w:t>
      </w:r>
      <w:r w:rsidRPr="0068201F">
        <w:rPr>
          <w:rFonts w:ascii="Arial" w:hAnsi="Arial" w:cs="Arial"/>
        </w:rPr>
        <w:t>contempla</w:t>
      </w:r>
      <w:r w:rsidRPr="0068201F">
        <w:rPr>
          <w:rFonts w:ascii="Arial" w:hAnsi="Arial" w:cs="Arial"/>
          <w:spacing w:val="-7"/>
        </w:rPr>
        <w:t xml:space="preserve"> </w:t>
      </w:r>
      <w:r w:rsidRPr="0068201F">
        <w:rPr>
          <w:rFonts w:ascii="Arial" w:hAnsi="Arial" w:cs="Arial"/>
        </w:rPr>
        <w:t>o</w:t>
      </w:r>
      <w:r w:rsidRPr="0068201F">
        <w:rPr>
          <w:rFonts w:ascii="Arial" w:hAnsi="Arial" w:cs="Arial"/>
          <w:spacing w:val="-12"/>
        </w:rPr>
        <w:t xml:space="preserve"> </w:t>
      </w:r>
      <w:r w:rsidRPr="0068201F">
        <w:rPr>
          <w:rFonts w:ascii="Arial" w:hAnsi="Arial" w:cs="Arial"/>
        </w:rPr>
        <w:t>Direito</w:t>
      </w:r>
      <w:r w:rsidRPr="0068201F">
        <w:rPr>
          <w:rFonts w:ascii="Arial" w:hAnsi="Arial" w:cs="Arial"/>
          <w:spacing w:val="-8"/>
        </w:rPr>
        <w:t xml:space="preserve"> </w:t>
      </w:r>
      <w:r w:rsidRPr="0068201F">
        <w:rPr>
          <w:rFonts w:ascii="Arial" w:hAnsi="Arial" w:cs="Arial"/>
        </w:rPr>
        <w:t>Ambiental</w:t>
      </w:r>
      <w:r w:rsidRPr="0068201F">
        <w:rPr>
          <w:rFonts w:ascii="Arial" w:hAnsi="Arial" w:cs="Arial"/>
          <w:spacing w:val="-7"/>
        </w:rPr>
        <w:t xml:space="preserve"> </w:t>
      </w:r>
      <w:r w:rsidRPr="0068201F">
        <w:rPr>
          <w:rFonts w:ascii="Arial" w:hAnsi="Arial" w:cs="Arial"/>
        </w:rPr>
        <w:t>do Trabalho estabelecido na Constituição Federal de</w:t>
      </w:r>
      <w:r w:rsidRPr="0068201F">
        <w:rPr>
          <w:rFonts w:ascii="Arial" w:hAnsi="Arial" w:cs="Arial"/>
          <w:spacing w:val="3"/>
        </w:rPr>
        <w:t xml:space="preserve"> </w:t>
      </w:r>
      <w:r w:rsidRPr="0068201F">
        <w:rPr>
          <w:rFonts w:ascii="Arial" w:hAnsi="Arial" w:cs="Arial"/>
        </w:rPr>
        <w:t>1988</w:t>
      </w:r>
      <w:r w:rsidR="00B20D26">
        <w:rPr>
          <w:rFonts w:ascii="Arial" w:hAnsi="Arial" w:cs="Arial"/>
        </w:rPr>
        <w:t>. (BRASIL, 1988</w:t>
      </w:r>
      <w:r w:rsidRPr="00B20D26">
        <w:rPr>
          <w:rFonts w:ascii="Arial" w:hAnsi="Arial" w:cs="Arial"/>
        </w:rPr>
        <w:t>).</w:t>
      </w:r>
    </w:p>
    <w:p w14:paraId="01B307AC" w14:textId="77777777" w:rsidR="009F750C" w:rsidRPr="0068201F" w:rsidRDefault="009F750C" w:rsidP="009F750C">
      <w:pPr>
        <w:pStyle w:val="Corpodetexto"/>
        <w:spacing w:line="360" w:lineRule="auto"/>
        <w:ind w:right="108"/>
        <w:rPr>
          <w:rFonts w:ascii="Arial" w:hAnsi="Arial" w:cs="Arial"/>
        </w:rPr>
      </w:pPr>
      <w:r w:rsidRPr="0068201F">
        <w:rPr>
          <w:rFonts w:ascii="Arial" w:hAnsi="Arial" w:cs="Arial"/>
        </w:rPr>
        <w:t>Ainda, nesse sentido o art. 7º, XXII da Constituição Federal, declara como direito dos trabalhadores urbanos e rurais “a redução de riscos inerentes ao trabalho, por meio de normas de saúde, higiene e segurança”.</w:t>
      </w:r>
    </w:p>
    <w:p w14:paraId="4C3A039C" w14:textId="77777777" w:rsidR="009F750C" w:rsidRPr="0068201F" w:rsidRDefault="009F750C" w:rsidP="009F750C">
      <w:pPr>
        <w:pStyle w:val="Corpodetexto"/>
        <w:spacing w:line="360" w:lineRule="auto"/>
        <w:ind w:right="119"/>
        <w:rPr>
          <w:rFonts w:ascii="Arial" w:hAnsi="Arial" w:cs="Arial"/>
        </w:rPr>
      </w:pPr>
      <w:r w:rsidRPr="0068201F">
        <w:rPr>
          <w:rFonts w:ascii="Arial" w:hAnsi="Arial" w:cs="Arial"/>
        </w:rPr>
        <w:t xml:space="preserve">Neste sentido, o zelo pelo meio ambiente de trabalho é obrigação do empregador, de forma a proteger os bens jurídicos trazidos pelo empregado quando </w:t>
      </w:r>
      <w:r w:rsidRPr="0068201F">
        <w:rPr>
          <w:rFonts w:ascii="Arial" w:hAnsi="Arial" w:cs="Arial"/>
        </w:rPr>
        <w:lastRenderedPageBreak/>
        <w:t>da admissão, tais quais a vida, a saúde e a capacidade para o trabalho. E mais, cabe ao empregador empreender todas as medidas</w:t>
      </w:r>
      <w:r w:rsidRPr="0068201F">
        <w:rPr>
          <w:rFonts w:ascii="Arial" w:hAnsi="Arial" w:cs="Arial"/>
          <w:spacing w:val="-8"/>
        </w:rPr>
        <w:t xml:space="preserve"> </w:t>
      </w:r>
      <w:r w:rsidRPr="0068201F">
        <w:rPr>
          <w:rFonts w:ascii="Arial" w:hAnsi="Arial" w:cs="Arial"/>
        </w:rPr>
        <w:t>que</w:t>
      </w:r>
      <w:r w:rsidRPr="0068201F">
        <w:rPr>
          <w:rFonts w:ascii="Arial" w:hAnsi="Arial" w:cs="Arial"/>
          <w:spacing w:val="-4"/>
        </w:rPr>
        <w:t xml:space="preserve"> </w:t>
      </w:r>
      <w:r w:rsidRPr="0068201F">
        <w:rPr>
          <w:rFonts w:ascii="Arial" w:hAnsi="Arial" w:cs="Arial"/>
        </w:rPr>
        <w:t>estiverem</w:t>
      </w:r>
      <w:r w:rsidRPr="0068201F">
        <w:rPr>
          <w:rFonts w:ascii="Arial" w:hAnsi="Arial" w:cs="Arial"/>
          <w:spacing w:val="-6"/>
        </w:rPr>
        <w:t xml:space="preserve"> </w:t>
      </w:r>
      <w:r w:rsidRPr="0068201F">
        <w:rPr>
          <w:rFonts w:ascii="Arial" w:hAnsi="Arial" w:cs="Arial"/>
        </w:rPr>
        <w:t>a</w:t>
      </w:r>
      <w:r w:rsidRPr="0068201F">
        <w:rPr>
          <w:rFonts w:ascii="Arial" w:hAnsi="Arial" w:cs="Arial"/>
          <w:spacing w:val="1"/>
        </w:rPr>
        <w:t xml:space="preserve"> </w:t>
      </w:r>
      <w:r w:rsidRPr="0068201F">
        <w:rPr>
          <w:rFonts w:ascii="Arial" w:hAnsi="Arial" w:cs="Arial"/>
        </w:rPr>
        <w:t>seu</w:t>
      </w:r>
      <w:r w:rsidRPr="0068201F">
        <w:rPr>
          <w:rFonts w:ascii="Arial" w:hAnsi="Arial" w:cs="Arial"/>
          <w:spacing w:val="-7"/>
        </w:rPr>
        <w:t xml:space="preserve"> </w:t>
      </w:r>
      <w:r w:rsidRPr="0068201F">
        <w:rPr>
          <w:rFonts w:ascii="Arial" w:hAnsi="Arial" w:cs="Arial"/>
        </w:rPr>
        <w:t>alcance,</w:t>
      </w:r>
      <w:r w:rsidRPr="0068201F">
        <w:rPr>
          <w:rFonts w:ascii="Arial" w:hAnsi="Arial" w:cs="Arial"/>
          <w:spacing w:val="-6"/>
        </w:rPr>
        <w:t xml:space="preserve"> </w:t>
      </w:r>
      <w:r w:rsidRPr="0068201F">
        <w:rPr>
          <w:rFonts w:ascii="Arial" w:hAnsi="Arial" w:cs="Arial"/>
        </w:rPr>
        <w:t>no</w:t>
      </w:r>
      <w:r w:rsidRPr="0068201F">
        <w:rPr>
          <w:rFonts w:ascii="Arial" w:hAnsi="Arial" w:cs="Arial"/>
          <w:spacing w:val="-7"/>
        </w:rPr>
        <w:t xml:space="preserve"> </w:t>
      </w:r>
      <w:r w:rsidRPr="0068201F">
        <w:rPr>
          <w:rFonts w:ascii="Arial" w:hAnsi="Arial" w:cs="Arial"/>
        </w:rPr>
        <w:t>sentido</w:t>
      </w:r>
      <w:r w:rsidRPr="0068201F">
        <w:rPr>
          <w:rFonts w:ascii="Arial" w:hAnsi="Arial" w:cs="Arial"/>
          <w:spacing w:val="-6"/>
        </w:rPr>
        <w:t xml:space="preserve"> </w:t>
      </w:r>
      <w:r w:rsidRPr="0068201F">
        <w:rPr>
          <w:rFonts w:ascii="Arial" w:hAnsi="Arial" w:cs="Arial"/>
        </w:rPr>
        <w:t>de</w:t>
      </w:r>
      <w:r w:rsidRPr="0068201F">
        <w:rPr>
          <w:rFonts w:ascii="Arial" w:hAnsi="Arial" w:cs="Arial"/>
          <w:spacing w:val="-4"/>
        </w:rPr>
        <w:t xml:space="preserve"> </w:t>
      </w:r>
      <w:r w:rsidRPr="0068201F">
        <w:rPr>
          <w:rFonts w:ascii="Arial" w:hAnsi="Arial" w:cs="Arial"/>
        </w:rPr>
        <w:t>minimizar</w:t>
      </w:r>
      <w:r w:rsidRPr="0068201F">
        <w:rPr>
          <w:rFonts w:ascii="Arial" w:hAnsi="Arial" w:cs="Arial"/>
          <w:spacing w:val="-6"/>
        </w:rPr>
        <w:t xml:space="preserve"> </w:t>
      </w:r>
      <w:r w:rsidRPr="0068201F">
        <w:rPr>
          <w:rFonts w:ascii="Arial" w:hAnsi="Arial" w:cs="Arial"/>
        </w:rPr>
        <w:t>a</w:t>
      </w:r>
      <w:r w:rsidRPr="0068201F">
        <w:rPr>
          <w:rFonts w:ascii="Arial" w:hAnsi="Arial" w:cs="Arial"/>
          <w:spacing w:val="-4"/>
        </w:rPr>
        <w:t xml:space="preserve"> </w:t>
      </w:r>
      <w:r w:rsidRPr="0068201F">
        <w:rPr>
          <w:rFonts w:ascii="Arial" w:hAnsi="Arial" w:cs="Arial"/>
        </w:rPr>
        <w:t>possibilidade</w:t>
      </w:r>
      <w:r w:rsidRPr="0068201F">
        <w:rPr>
          <w:rFonts w:ascii="Arial" w:hAnsi="Arial" w:cs="Arial"/>
          <w:spacing w:val="-5"/>
        </w:rPr>
        <w:t xml:space="preserve"> </w:t>
      </w:r>
      <w:r w:rsidRPr="0068201F">
        <w:rPr>
          <w:rFonts w:ascii="Arial" w:hAnsi="Arial" w:cs="Arial"/>
        </w:rPr>
        <w:t>de</w:t>
      </w:r>
      <w:r w:rsidRPr="0068201F">
        <w:rPr>
          <w:rFonts w:ascii="Arial" w:hAnsi="Arial" w:cs="Arial"/>
          <w:spacing w:val="-4"/>
        </w:rPr>
        <w:t xml:space="preserve"> </w:t>
      </w:r>
      <w:r w:rsidRPr="0068201F">
        <w:rPr>
          <w:rFonts w:ascii="Arial" w:hAnsi="Arial" w:cs="Arial"/>
        </w:rPr>
        <w:t>ocorrência</w:t>
      </w:r>
      <w:r w:rsidRPr="0068201F">
        <w:rPr>
          <w:rFonts w:ascii="Arial" w:hAnsi="Arial" w:cs="Arial"/>
          <w:spacing w:val="-5"/>
        </w:rPr>
        <w:t xml:space="preserve"> </w:t>
      </w:r>
      <w:r w:rsidRPr="0068201F">
        <w:rPr>
          <w:rFonts w:ascii="Arial" w:hAnsi="Arial" w:cs="Arial"/>
          <w:spacing w:val="-3"/>
        </w:rPr>
        <w:t xml:space="preserve">de </w:t>
      </w:r>
      <w:r w:rsidRPr="0068201F">
        <w:rPr>
          <w:rFonts w:ascii="Arial" w:hAnsi="Arial" w:cs="Arial"/>
        </w:rPr>
        <w:t>acidentes de trabalho e o desenvolvimento de doenças</w:t>
      </w:r>
      <w:r w:rsidRPr="0068201F">
        <w:rPr>
          <w:rFonts w:ascii="Arial" w:hAnsi="Arial" w:cs="Arial"/>
          <w:spacing w:val="-10"/>
        </w:rPr>
        <w:t xml:space="preserve"> </w:t>
      </w:r>
      <w:r w:rsidRPr="0068201F">
        <w:rPr>
          <w:rFonts w:ascii="Arial" w:hAnsi="Arial" w:cs="Arial"/>
        </w:rPr>
        <w:t>ocupacionais.</w:t>
      </w:r>
    </w:p>
    <w:p w14:paraId="68A9655E" w14:textId="77777777" w:rsidR="009F750C" w:rsidRPr="0068201F" w:rsidRDefault="009F750C" w:rsidP="009F750C">
      <w:pPr>
        <w:pStyle w:val="Corpodetexto"/>
        <w:spacing w:line="360" w:lineRule="auto"/>
        <w:ind w:right="112"/>
        <w:rPr>
          <w:rFonts w:ascii="Arial" w:hAnsi="Arial" w:cs="Arial"/>
        </w:rPr>
      </w:pPr>
      <w:r w:rsidRPr="0068201F">
        <w:rPr>
          <w:rFonts w:ascii="Arial" w:hAnsi="Arial" w:cs="Arial"/>
        </w:rPr>
        <w:t>No intuito de zelar pela saúde e segurança dos trabalhos, entra em vigor a Lei nº 6.514, de 22.12.1977, art. 154 que estabelece medidas de prevenção e normas gerais de segurança no trabalho.</w:t>
      </w:r>
    </w:p>
    <w:p w14:paraId="45A2B4FE" w14:textId="77777777" w:rsidR="009F750C" w:rsidRPr="0068201F" w:rsidRDefault="009F750C" w:rsidP="009F750C">
      <w:pPr>
        <w:pStyle w:val="Corpodetexto"/>
        <w:spacing w:line="360" w:lineRule="auto"/>
        <w:ind w:right="112"/>
        <w:rPr>
          <w:rFonts w:ascii="Arial" w:hAnsi="Arial" w:cs="Arial"/>
        </w:rPr>
      </w:pPr>
    </w:p>
    <w:p w14:paraId="0E06590E" w14:textId="77777777" w:rsidR="009F750C" w:rsidRPr="0068201F" w:rsidRDefault="009F750C" w:rsidP="009F750C">
      <w:pPr>
        <w:pStyle w:val="Ttulo1"/>
        <w:numPr>
          <w:ilvl w:val="1"/>
          <w:numId w:val="5"/>
        </w:numPr>
        <w:tabs>
          <w:tab w:val="left" w:pos="521"/>
        </w:tabs>
        <w:spacing w:line="360" w:lineRule="auto"/>
        <w:ind w:right="106"/>
        <w:jc w:val="left"/>
        <w:rPr>
          <w:rFonts w:ascii="Arial" w:hAnsi="Arial" w:cs="Arial"/>
          <w:b w:val="0"/>
        </w:rPr>
      </w:pPr>
      <w:r w:rsidRPr="0068201F">
        <w:rPr>
          <w:rFonts w:ascii="Arial" w:hAnsi="Arial" w:cs="Arial"/>
          <w:b w:val="0"/>
        </w:rPr>
        <w:t xml:space="preserve">CONDIÇÕES </w:t>
      </w:r>
      <w:r w:rsidRPr="0068201F">
        <w:rPr>
          <w:rFonts w:ascii="Arial" w:hAnsi="Arial" w:cs="Arial"/>
          <w:b w:val="0"/>
          <w:spacing w:val="-3"/>
        </w:rPr>
        <w:t xml:space="preserve">DE </w:t>
      </w:r>
      <w:r w:rsidRPr="0068201F">
        <w:rPr>
          <w:rFonts w:ascii="Arial" w:hAnsi="Arial" w:cs="Arial"/>
          <w:b w:val="0"/>
        </w:rPr>
        <w:t>TRABALHO NA ATIVIDADE</w:t>
      </w:r>
      <w:r w:rsidRPr="0068201F">
        <w:rPr>
          <w:rFonts w:ascii="Arial" w:hAnsi="Arial" w:cs="Arial"/>
          <w:b w:val="0"/>
          <w:spacing w:val="4"/>
        </w:rPr>
        <w:t xml:space="preserve"> </w:t>
      </w:r>
      <w:r w:rsidRPr="0068201F">
        <w:rPr>
          <w:rFonts w:ascii="Arial" w:hAnsi="Arial" w:cs="Arial"/>
          <w:b w:val="0"/>
        </w:rPr>
        <w:t>MINERADORA</w:t>
      </w:r>
    </w:p>
    <w:p w14:paraId="24932D54" w14:textId="77777777" w:rsidR="009F750C" w:rsidRPr="0068201F" w:rsidRDefault="009F750C" w:rsidP="009F750C">
      <w:pPr>
        <w:pStyle w:val="Ttulo1"/>
        <w:tabs>
          <w:tab w:val="left" w:pos="521"/>
        </w:tabs>
        <w:spacing w:line="360" w:lineRule="auto"/>
        <w:ind w:left="-322" w:right="106"/>
        <w:rPr>
          <w:rFonts w:ascii="Arial" w:hAnsi="Arial" w:cs="Arial"/>
          <w:b w:val="0"/>
        </w:rPr>
      </w:pPr>
    </w:p>
    <w:p w14:paraId="4F2A16A2" w14:textId="77777777" w:rsidR="00A17BA8" w:rsidRDefault="009F750C" w:rsidP="00A17BA8">
      <w:pPr>
        <w:pStyle w:val="Ttulo1"/>
        <w:tabs>
          <w:tab w:val="left" w:pos="521"/>
        </w:tabs>
        <w:spacing w:line="360" w:lineRule="auto"/>
        <w:ind w:left="142" w:right="106"/>
        <w:rPr>
          <w:rFonts w:ascii="Arial" w:hAnsi="Arial" w:cs="Arial"/>
          <w:b w:val="0"/>
        </w:rPr>
      </w:pPr>
      <w:r w:rsidRPr="0068201F">
        <w:rPr>
          <w:rFonts w:ascii="Arial" w:hAnsi="Arial" w:cs="Arial"/>
          <w:b w:val="0"/>
        </w:rPr>
        <w:tab/>
        <w:t>A atividade mineradora sempre foi considerada como uma das atividades mais perigosas, muito pelo ambiente em que o trabalho é realizado, suscetível as intempéries do tempo, trabalhadores que trabalham manuseando substâncias tóxicas suscetíveis a inalação, dentre outros riscos.</w:t>
      </w:r>
    </w:p>
    <w:p w14:paraId="28C027C6" w14:textId="14BEF70B" w:rsidR="009F750C" w:rsidRPr="0068201F" w:rsidRDefault="00A17BA8" w:rsidP="00A17BA8">
      <w:pPr>
        <w:pStyle w:val="Ttulo1"/>
        <w:tabs>
          <w:tab w:val="left" w:pos="521"/>
        </w:tabs>
        <w:spacing w:line="360" w:lineRule="auto"/>
        <w:ind w:left="142" w:right="106"/>
        <w:rPr>
          <w:rFonts w:ascii="Arial" w:hAnsi="Arial" w:cs="Arial"/>
          <w:b w:val="0"/>
        </w:rPr>
      </w:pPr>
      <w:r>
        <w:rPr>
          <w:rFonts w:ascii="Arial" w:hAnsi="Arial" w:cs="Arial"/>
          <w:b w:val="0"/>
        </w:rPr>
        <w:tab/>
      </w:r>
      <w:r w:rsidR="009F750C" w:rsidRPr="0068201F">
        <w:rPr>
          <w:rFonts w:ascii="Arial" w:hAnsi="Arial" w:cs="Arial"/>
          <w:b w:val="0"/>
        </w:rPr>
        <w:t>Como</w:t>
      </w:r>
      <w:r w:rsidR="009F750C" w:rsidRPr="0068201F">
        <w:rPr>
          <w:rFonts w:ascii="Arial" w:hAnsi="Arial" w:cs="Arial"/>
          <w:b w:val="0"/>
          <w:spacing w:val="-7"/>
        </w:rPr>
        <w:t xml:space="preserve"> </w:t>
      </w:r>
      <w:r w:rsidR="009F750C" w:rsidRPr="0068201F">
        <w:rPr>
          <w:rFonts w:ascii="Arial" w:hAnsi="Arial" w:cs="Arial"/>
          <w:b w:val="0"/>
        </w:rPr>
        <w:t>anteriormente</w:t>
      </w:r>
      <w:r w:rsidR="009F750C" w:rsidRPr="0068201F">
        <w:rPr>
          <w:rFonts w:ascii="Arial" w:hAnsi="Arial" w:cs="Arial"/>
          <w:b w:val="0"/>
          <w:spacing w:val="-4"/>
        </w:rPr>
        <w:t xml:space="preserve"> </w:t>
      </w:r>
      <w:r w:rsidR="009F750C" w:rsidRPr="0068201F">
        <w:rPr>
          <w:rFonts w:ascii="Arial" w:hAnsi="Arial" w:cs="Arial"/>
          <w:b w:val="0"/>
        </w:rPr>
        <w:t>informado</w:t>
      </w:r>
      <w:r w:rsidR="009F750C" w:rsidRPr="0068201F">
        <w:rPr>
          <w:rFonts w:ascii="Arial" w:hAnsi="Arial" w:cs="Arial"/>
          <w:b w:val="0"/>
          <w:spacing w:val="-6"/>
        </w:rPr>
        <w:t xml:space="preserve"> </w:t>
      </w:r>
      <w:r w:rsidR="009F750C" w:rsidRPr="0068201F">
        <w:rPr>
          <w:rFonts w:ascii="Arial" w:hAnsi="Arial" w:cs="Arial"/>
          <w:b w:val="0"/>
        </w:rPr>
        <w:t>o</w:t>
      </w:r>
      <w:r w:rsidR="009F750C" w:rsidRPr="0068201F">
        <w:rPr>
          <w:rFonts w:ascii="Arial" w:hAnsi="Arial" w:cs="Arial"/>
          <w:b w:val="0"/>
          <w:spacing w:val="-6"/>
        </w:rPr>
        <w:t xml:space="preserve"> </w:t>
      </w:r>
      <w:r w:rsidR="009F750C" w:rsidRPr="0068201F">
        <w:rPr>
          <w:rFonts w:ascii="Arial" w:hAnsi="Arial" w:cs="Arial"/>
          <w:b w:val="0"/>
        </w:rPr>
        <w:t>meio</w:t>
      </w:r>
      <w:r w:rsidR="009F750C" w:rsidRPr="0068201F">
        <w:rPr>
          <w:rFonts w:ascii="Arial" w:hAnsi="Arial" w:cs="Arial"/>
          <w:b w:val="0"/>
          <w:spacing w:val="-6"/>
        </w:rPr>
        <w:t xml:space="preserve"> </w:t>
      </w:r>
      <w:r w:rsidR="009F750C" w:rsidRPr="0068201F">
        <w:rPr>
          <w:rFonts w:ascii="Arial" w:hAnsi="Arial" w:cs="Arial"/>
          <w:b w:val="0"/>
        </w:rPr>
        <w:t>ambiente</w:t>
      </w:r>
      <w:r w:rsidR="009F750C" w:rsidRPr="0068201F">
        <w:rPr>
          <w:rFonts w:ascii="Arial" w:hAnsi="Arial" w:cs="Arial"/>
          <w:b w:val="0"/>
          <w:spacing w:val="-5"/>
        </w:rPr>
        <w:t xml:space="preserve"> </w:t>
      </w:r>
      <w:r w:rsidR="009F750C" w:rsidRPr="0068201F">
        <w:rPr>
          <w:rFonts w:ascii="Arial" w:hAnsi="Arial" w:cs="Arial"/>
          <w:b w:val="0"/>
        </w:rPr>
        <w:t>de</w:t>
      </w:r>
      <w:r w:rsidR="009F750C" w:rsidRPr="0068201F">
        <w:rPr>
          <w:rFonts w:ascii="Arial" w:hAnsi="Arial" w:cs="Arial"/>
          <w:b w:val="0"/>
          <w:spacing w:val="-4"/>
        </w:rPr>
        <w:t xml:space="preserve"> </w:t>
      </w:r>
      <w:r w:rsidR="009F750C" w:rsidRPr="0068201F">
        <w:rPr>
          <w:rFonts w:ascii="Arial" w:hAnsi="Arial" w:cs="Arial"/>
          <w:b w:val="0"/>
        </w:rPr>
        <w:t>trabalho</w:t>
      </w:r>
      <w:r w:rsidR="009F750C" w:rsidRPr="0068201F">
        <w:rPr>
          <w:rFonts w:ascii="Arial" w:hAnsi="Arial" w:cs="Arial"/>
          <w:b w:val="0"/>
          <w:spacing w:val="-6"/>
        </w:rPr>
        <w:t xml:space="preserve"> </w:t>
      </w:r>
      <w:r w:rsidR="009F750C" w:rsidRPr="0068201F">
        <w:rPr>
          <w:rFonts w:ascii="Arial" w:hAnsi="Arial" w:cs="Arial"/>
          <w:b w:val="0"/>
        </w:rPr>
        <w:t>deve</w:t>
      </w:r>
      <w:r w:rsidR="009F750C" w:rsidRPr="0068201F">
        <w:rPr>
          <w:rFonts w:ascii="Arial" w:hAnsi="Arial" w:cs="Arial"/>
          <w:b w:val="0"/>
          <w:spacing w:val="-4"/>
        </w:rPr>
        <w:t xml:space="preserve"> </w:t>
      </w:r>
      <w:r w:rsidR="009F750C" w:rsidRPr="0068201F">
        <w:rPr>
          <w:rFonts w:ascii="Arial" w:hAnsi="Arial" w:cs="Arial"/>
          <w:b w:val="0"/>
        </w:rPr>
        <w:t>ser</w:t>
      </w:r>
      <w:r w:rsidR="009F750C" w:rsidRPr="0068201F">
        <w:rPr>
          <w:rFonts w:ascii="Arial" w:hAnsi="Arial" w:cs="Arial"/>
          <w:b w:val="0"/>
          <w:spacing w:val="-5"/>
        </w:rPr>
        <w:t xml:space="preserve"> </w:t>
      </w:r>
      <w:r w:rsidR="009F750C" w:rsidRPr="0068201F">
        <w:rPr>
          <w:rFonts w:ascii="Arial" w:hAnsi="Arial" w:cs="Arial"/>
          <w:b w:val="0"/>
        </w:rPr>
        <w:t>adequado</w:t>
      </w:r>
      <w:r w:rsidR="009F750C" w:rsidRPr="0068201F">
        <w:rPr>
          <w:rFonts w:ascii="Arial" w:hAnsi="Arial" w:cs="Arial"/>
          <w:b w:val="0"/>
          <w:spacing w:val="-7"/>
        </w:rPr>
        <w:t xml:space="preserve"> </w:t>
      </w:r>
      <w:r w:rsidR="009F750C" w:rsidRPr="0068201F">
        <w:rPr>
          <w:rFonts w:ascii="Arial" w:hAnsi="Arial" w:cs="Arial"/>
          <w:b w:val="0"/>
        </w:rPr>
        <w:t>e</w:t>
      </w:r>
      <w:r w:rsidR="009F750C" w:rsidRPr="0068201F">
        <w:rPr>
          <w:rFonts w:ascii="Arial" w:hAnsi="Arial" w:cs="Arial"/>
          <w:b w:val="0"/>
          <w:spacing w:val="-4"/>
        </w:rPr>
        <w:t xml:space="preserve"> </w:t>
      </w:r>
      <w:r w:rsidR="009F750C" w:rsidRPr="0068201F">
        <w:rPr>
          <w:rFonts w:ascii="Arial" w:hAnsi="Arial" w:cs="Arial"/>
          <w:b w:val="0"/>
        </w:rPr>
        <w:t>sadio para o trabalhador. Porém alguns ambientes de trabalho são naturalmente insalubres. Segundo Laboissiere J</w:t>
      </w:r>
      <w:r>
        <w:rPr>
          <w:rFonts w:ascii="Arial" w:hAnsi="Arial" w:cs="Arial"/>
          <w:b w:val="0"/>
        </w:rPr>
        <w:t>unior</w:t>
      </w:r>
      <w:r w:rsidR="009F750C" w:rsidRPr="0068201F">
        <w:rPr>
          <w:rFonts w:ascii="Arial" w:hAnsi="Arial" w:cs="Arial"/>
          <w:b w:val="0"/>
        </w:rPr>
        <w:t>. (2018, p. 91)</w:t>
      </w:r>
    </w:p>
    <w:p w14:paraId="6EC2933F" w14:textId="77777777" w:rsidR="009F750C" w:rsidRPr="0068201F" w:rsidRDefault="009F750C" w:rsidP="009F750C">
      <w:pPr>
        <w:spacing w:before="159"/>
        <w:ind w:left="2368" w:right="117"/>
        <w:jc w:val="both"/>
        <w:rPr>
          <w:rFonts w:ascii="Arial" w:hAnsi="Arial" w:cs="Arial"/>
          <w:sz w:val="20"/>
        </w:rPr>
      </w:pPr>
      <w:r w:rsidRPr="0068201F">
        <w:rPr>
          <w:rFonts w:ascii="Arial" w:hAnsi="Arial" w:cs="Arial"/>
          <w:sz w:val="20"/>
        </w:rPr>
        <w:t>No meio ambiente do trabalho na atividade mineradora, as situações mais corriqueiras, que alteram o equilíbrio do ambiente e podem gerar efeitos deletérios nos trabalhadores são: inalação de poeiras ou gases; exposição a temperaturas elevadas e aos ruídos provocados pela utilização dos equipamentos de extração mineral; manuseio de produtos tóxicos; e ainda o próprio método organizacional em que o trabalho é desenvolvido (em turnos de revezamento, horários noturnos, etc.).</w:t>
      </w:r>
    </w:p>
    <w:p w14:paraId="3997BA31" w14:textId="77777777" w:rsidR="009F750C" w:rsidRPr="0068201F" w:rsidRDefault="009F750C" w:rsidP="009F750C">
      <w:pPr>
        <w:pStyle w:val="Corpodetexto"/>
        <w:spacing w:line="360" w:lineRule="auto"/>
        <w:ind w:right="122"/>
        <w:rPr>
          <w:rFonts w:ascii="Arial" w:hAnsi="Arial" w:cs="Arial"/>
        </w:rPr>
      </w:pPr>
    </w:p>
    <w:p w14:paraId="0CCECFA2" w14:textId="77777777" w:rsidR="009F750C" w:rsidRPr="0068201F" w:rsidRDefault="009F750C" w:rsidP="009F750C">
      <w:pPr>
        <w:pStyle w:val="Corpodetexto"/>
        <w:spacing w:line="360" w:lineRule="auto"/>
        <w:ind w:right="122"/>
        <w:rPr>
          <w:rFonts w:ascii="Arial" w:hAnsi="Arial" w:cs="Arial"/>
        </w:rPr>
      </w:pPr>
      <w:r w:rsidRPr="0068201F">
        <w:rPr>
          <w:rFonts w:ascii="Arial" w:hAnsi="Arial" w:cs="Arial"/>
        </w:rPr>
        <w:t>Como previamente dito, o risco dos trabalhadores desta classe, são demasiadamente elevados, tanto com doenças adquiridas em seu trabalho, quanto por casos de acidentes com maquinas pesadas e instabilidade do solo.</w:t>
      </w:r>
    </w:p>
    <w:p w14:paraId="7500278E" w14:textId="5E109BFC" w:rsidR="009F750C" w:rsidRPr="0068201F" w:rsidRDefault="009F750C" w:rsidP="009F750C">
      <w:pPr>
        <w:pStyle w:val="Corpodetexto"/>
        <w:spacing w:line="360" w:lineRule="auto"/>
        <w:ind w:right="111"/>
        <w:rPr>
          <w:rFonts w:ascii="Arial" w:hAnsi="Arial" w:cs="Arial"/>
        </w:rPr>
      </w:pPr>
      <w:r w:rsidRPr="0068201F">
        <w:rPr>
          <w:rFonts w:ascii="Arial" w:hAnsi="Arial" w:cs="Arial"/>
        </w:rPr>
        <w:t>Tem-se ciência também da degradação ambiental decorrente do trabalho, ainda em seu trabalho Laboissiere J</w:t>
      </w:r>
      <w:r w:rsidR="00A17BA8">
        <w:rPr>
          <w:rFonts w:ascii="Arial" w:hAnsi="Arial" w:cs="Arial"/>
        </w:rPr>
        <w:t>unior</w:t>
      </w:r>
      <w:r w:rsidRPr="0068201F">
        <w:rPr>
          <w:rFonts w:ascii="Arial" w:hAnsi="Arial" w:cs="Arial"/>
        </w:rPr>
        <w:t>. (2018, p. 89), apresenta o contexto histórico de grandes empresas responsáveis pela exploração da atividade:</w:t>
      </w:r>
    </w:p>
    <w:p w14:paraId="21FA6B26" w14:textId="77777777" w:rsidR="009F750C" w:rsidRPr="0068201F" w:rsidRDefault="009F750C" w:rsidP="009F750C">
      <w:pPr>
        <w:spacing w:before="160"/>
        <w:ind w:left="2368" w:right="112"/>
        <w:jc w:val="both"/>
        <w:rPr>
          <w:rFonts w:ascii="Arial" w:hAnsi="Arial" w:cs="Arial"/>
          <w:sz w:val="20"/>
        </w:rPr>
      </w:pPr>
      <w:r w:rsidRPr="0068201F">
        <w:rPr>
          <w:rFonts w:ascii="Arial" w:hAnsi="Arial" w:cs="Arial"/>
          <w:sz w:val="20"/>
        </w:rPr>
        <w:t>Em 2006, não muito distante da área de exploração de ouro, outro projeto para extração de ferro foi instalado pela empresa Amapá Mineração (MMX), também pertencente ao empresário Eike Batista. Em 2008, outro grupo assumiu a extração do minério realizada pela MMX: a Anglo Ferrous Amapá Mineração LTDA., do grupo binacional Inglaterra/Estados Unidos Anglo American.</w:t>
      </w:r>
    </w:p>
    <w:p w14:paraId="1EED4E53" w14:textId="77777777" w:rsidR="009F750C" w:rsidRPr="0068201F" w:rsidRDefault="009F750C" w:rsidP="009F750C">
      <w:pPr>
        <w:pStyle w:val="Corpodetexto"/>
        <w:spacing w:before="161" w:line="360" w:lineRule="auto"/>
        <w:ind w:right="110"/>
        <w:rPr>
          <w:rFonts w:ascii="Arial" w:hAnsi="Arial" w:cs="Arial"/>
        </w:rPr>
      </w:pPr>
      <w:r w:rsidRPr="0068201F">
        <w:rPr>
          <w:rFonts w:ascii="Arial" w:hAnsi="Arial" w:cs="Arial"/>
        </w:rPr>
        <w:t xml:space="preserve">Tais empresas citadas, são essenciais ao caso concreto abordado, feito a </w:t>
      </w:r>
      <w:r w:rsidRPr="0068201F">
        <w:rPr>
          <w:rFonts w:ascii="Arial" w:hAnsi="Arial" w:cs="Arial"/>
        </w:rPr>
        <w:lastRenderedPageBreak/>
        <w:t>introdução dos temas que são relevantes no estudo do caso concreto. Responsáveis pela exploração de minérios, no Estado do Amapá ao decorrer dos anos.</w:t>
      </w:r>
    </w:p>
    <w:p w14:paraId="10E27E80" w14:textId="77777777" w:rsidR="009F750C" w:rsidRPr="0068201F" w:rsidRDefault="009F750C">
      <w:pPr>
        <w:spacing w:before="6"/>
        <w:ind w:left="100"/>
        <w:jc w:val="both"/>
        <w:rPr>
          <w:rFonts w:ascii="Arial" w:hAnsi="Arial" w:cs="Arial"/>
          <w:b/>
          <w:sz w:val="24"/>
        </w:rPr>
      </w:pPr>
    </w:p>
    <w:p w14:paraId="2F71CC2E" w14:textId="5DFABD2D" w:rsidR="009F750C" w:rsidRPr="00C87C72" w:rsidRDefault="009F750C" w:rsidP="00C87C72">
      <w:pPr>
        <w:spacing w:before="6"/>
        <w:ind w:left="100"/>
        <w:jc w:val="both"/>
        <w:rPr>
          <w:rFonts w:ascii="Arial" w:hAnsi="Arial" w:cs="Arial"/>
          <w:bCs/>
          <w:sz w:val="24"/>
        </w:rPr>
      </w:pPr>
      <w:r w:rsidRPr="00C87C72">
        <w:rPr>
          <w:rFonts w:ascii="Arial" w:hAnsi="Arial" w:cs="Arial"/>
          <w:bCs/>
          <w:sz w:val="24"/>
        </w:rPr>
        <w:t xml:space="preserve">4.3 </w:t>
      </w:r>
      <w:r w:rsidR="00171FD5" w:rsidRPr="00C87C72">
        <w:rPr>
          <w:rFonts w:ascii="Arial" w:hAnsi="Arial" w:cs="Arial"/>
          <w:bCs/>
          <w:sz w:val="24"/>
        </w:rPr>
        <w:t xml:space="preserve">A SUCESSÃO DE EMPRESAS </w:t>
      </w:r>
      <w:r w:rsidR="009958E7" w:rsidRPr="00C87C72">
        <w:rPr>
          <w:rFonts w:ascii="Arial" w:hAnsi="Arial" w:cs="Arial"/>
          <w:bCs/>
          <w:sz w:val="24"/>
        </w:rPr>
        <w:t xml:space="preserve">DE MINERAÇÃO </w:t>
      </w:r>
      <w:r w:rsidR="00171FD5" w:rsidRPr="00C87C72">
        <w:rPr>
          <w:rFonts w:ascii="Arial" w:hAnsi="Arial" w:cs="Arial"/>
          <w:bCs/>
          <w:sz w:val="24"/>
        </w:rPr>
        <w:t xml:space="preserve">NO ESTADO DO AMAPÁ </w:t>
      </w:r>
      <w:r w:rsidR="00BB5AD0" w:rsidRPr="00C87C72">
        <w:rPr>
          <w:rFonts w:ascii="Arial" w:hAnsi="Arial" w:cs="Arial"/>
          <w:bCs/>
          <w:sz w:val="24"/>
        </w:rPr>
        <w:t>E O CASO DA EMPRESA ZAMIN</w:t>
      </w:r>
    </w:p>
    <w:p w14:paraId="4D3605D0" w14:textId="77777777" w:rsidR="00C87C72" w:rsidRPr="00463828" w:rsidRDefault="00C87C72" w:rsidP="00463828">
      <w:pPr>
        <w:spacing w:before="6"/>
        <w:ind w:left="100" w:firstLine="751"/>
        <w:jc w:val="both"/>
        <w:rPr>
          <w:rFonts w:ascii="Arial" w:hAnsi="Arial" w:cs="Arial"/>
          <w:b/>
          <w:bCs/>
          <w:sz w:val="24"/>
        </w:rPr>
      </w:pPr>
    </w:p>
    <w:p w14:paraId="2E6ABBBB" w14:textId="77777777" w:rsidR="00171FD5" w:rsidRPr="0068201F" w:rsidRDefault="00171FD5">
      <w:pPr>
        <w:spacing w:before="6"/>
        <w:ind w:left="100"/>
        <w:jc w:val="both"/>
        <w:rPr>
          <w:rFonts w:ascii="Arial" w:hAnsi="Arial" w:cs="Arial"/>
          <w:sz w:val="24"/>
        </w:rPr>
      </w:pPr>
    </w:p>
    <w:p w14:paraId="2C97C62C" w14:textId="41BF6DF8" w:rsidR="009F02D8" w:rsidRPr="009F02D8" w:rsidRDefault="009F02D8" w:rsidP="009F750C">
      <w:pPr>
        <w:pStyle w:val="Corpodetexto"/>
        <w:spacing w:line="360" w:lineRule="auto"/>
        <w:ind w:right="116"/>
        <w:rPr>
          <w:rFonts w:ascii="Arial" w:hAnsi="Arial" w:cs="Arial"/>
        </w:rPr>
      </w:pPr>
      <w:r w:rsidRPr="009F02D8">
        <w:rPr>
          <w:rFonts w:ascii="Arial" w:hAnsi="Arial" w:cs="Arial"/>
        </w:rPr>
        <w:t xml:space="preserve">Em destaque no ciclo minerário </w:t>
      </w:r>
      <w:r w:rsidR="00925797">
        <w:rPr>
          <w:rFonts w:ascii="Arial" w:hAnsi="Arial" w:cs="Arial"/>
        </w:rPr>
        <w:t xml:space="preserve">de </w:t>
      </w:r>
      <w:r w:rsidRPr="009F02D8">
        <w:rPr>
          <w:rFonts w:ascii="Arial" w:hAnsi="Arial" w:cs="Arial"/>
        </w:rPr>
        <w:t>1950</w:t>
      </w:r>
      <w:r w:rsidR="00925797">
        <w:rPr>
          <w:rFonts w:ascii="Arial" w:hAnsi="Arial" w:cs="Arial"/>
        </w:rPr>
        <w:t xml:space="preserve"> a </w:t>
      </w:r>
      <w:r w:rsidRPr="009F02D8">
        <w:rPr>
          <w:rFonts w:ascii="Arial" w:hAnsi="Arial" w:cs="Arial"/>
        </w:rPr>
        <w:t>1990, iniciou-se, no estado, um novo ciclo mineral (CHAGAS et al., 2008), com a implantação de projetos de mineração de ouro e ferro, que tem provocado, dentre outros impactos, grande fluxo migratório, não só na área dos projetos, como no seu entorno, repetindo o que é uma constante na Amazônia: áreas com forte potencial mineral têm servido como atrativo para o êxodo de grande contingente populacional, que migra em busca de novas perspectivas de vida (GONÇALVES, 2009).</w:t>
      </w:r>
    </w:p>
    <w:p w14:paraId="4D108DD3" w14:textId="0F1DC5CD" w:rsidR="00DA30CC" w:rsidRDefault="00DA30CC" w:rsidP="009F750C">
      <w:pPr>
        <w:pStyle w:val="Corpodetexto"/>
        <w:spacing w:line="360" w:lineRule="auto"/>
        <w:ind w:right="116"/>
        <w:rPr>
          <w:rFonts w:ascii="Arial" w:hAnsi="Arial" w:cs="Arial"/>
        </w:rPr>
      </w:pPr>
      <w:r>
        <w:rPr>
          <w:rFonts w:ascii="Arial" w:hAnsi="Arial" w:cs="Arial"/>
        </w:rPr>
        <w:t>No contorno histórico evolutivo no Municípi</w:t>
      </w:r>
      <w:r w:rsidRPr="00EB4862">
        <w:rPr>
          <w:rFonts w:ascii="Arial" w:hAnsi="Arial" w:cs="Arial"/>
        </w:rPr>
        <w:t>o de Pedra Branca do Amapari o “Projeto Amapari”, projeto de mineração de ouro, teve início no princípio dos anos 1990 com a mineradora Anglo Gold, que enfrentou uma série de obstáculos técnicos para realizar sua regularização ambiental.</w:t>
      </w:r>
    </w:p>
    <w:p w14:paraId="627B0187" w14:textId="26A96EE8" w:rsidR="009840CA" w:rsidRPr="009840CA" w:rsidRDefault="009840CA" w:rsidP="009F750C">
      <w:pPr>
        <w:pStyle w:val="Corpodetexto"/>
        <w:spacing w:line="360" w:lineRule="auto"/>
        <w:ind w:right="116"/>
        <w:rPr>
          <w:rFonts w:ascii="Arial" w:hAnsi="Arial" w:cs="Arial"/>
        </w:rPr>
      </w:pPr>
      <w:r w:rsidRPr="009840CA">
        <w:rPr>
          <w:rFonts w:ascii="Arial" w:hAnsi="Arial" w:cs="Arial"/>
        </w:rPr>
        <w:t>Em 2003, foi adquirida pela EBX Gold, do grupo EBX comandado pelo empresário Eike Batista (CHAGAS; OLIVEIRA, 2008), que deu início ao funcionamento do complexo mínero-industrial Mineração Pedra Branca do Amapari (MPBA) (BRASIL MINERAL, 2005). Em 2004, a MPBA passou para o controle acionário da Wheaton River Minerals, que se fundiu com a GoldCorp. Em 2007, foi novamente vendida, passando para o controle da Peak Gold, empresa canadense criada especificadamente para operar as minas de ouro de Pedra Branca do Amapari, e da australiana Peak Mines.</w:t>
      </w:r>
    </w:p>
    <w:p w14:paraId="4DD5057D" w14:textId="0A488D77" w:rsidR="001E6872" w:rsidRPr="001E7DFB" w:rsidRDefault="004954CC" w:rsidP="009F750C">
      <w:pPr>
        <w:pStyle w:val="Corpodetexto"/>
        <w:spacing w:line="360" w:lineRule="auto"/>
        <w:ind w:right="116"/>
        <w:rPr>
          <w:rFonts w:ascii="Arial" w:hAnsi="Arial" w:cs="Arial"/>
        </w:rPr>
      </w:pPr>
      <w:r w:rsidRPr="001E7DFB">
        <w:rPr>
          <w:rFonts w:ascii="Arial" w:hAnsi="Arial" w:cs="Arial"/>
        </w:rPr>
        <w:t>Porém quanto a exploração de minério de ferro</w:t>
      </w:r>
      <w:r w:rsidR="001E7DFB" w:rsidRPr="001E7DFB">
        <w:rPr>
          <w:rFonts w:ascii="Arial" w:hAnsi="Arial" w:cs="Arial"/>
        </w:rPr>
        <w:t xml:space="preserve"> na mesma região, começou, em 2007, quando a MPBA resolveu estender suas atividades no estado, solicitando, de acordo com a Secretaria Estadual do Meio Ambiente (</w:t>
      </w:r>
      <w:r w:rsidR="00C87C72" w:rsidRPr="001E7DFB">
        <w:rPr>
          <w:rFonts w:ascii="Arial" w:hAnsi="Arial" w:cs="Arial"/>
        </w:rPr>
        <w:t>SEMA</w:t>
      </w:r>
      <w:r w:rsidR="001E7DFB" w:rsidRPr="001E7DFB">
        <w:rPr>
          <w:rFonts w:ascii="Arial" w:hAnsi="Arial" w:cs="Arial"/>
        </w:rPr>
        <w:t>), licença de instalação para explotar o minério. A empresa obteve a licença da Sema e iniciou, a partir daí, um processo de negociação com a empresa MMX, da holding EBX (OCMAL, 2009).</w:t>
      </w:r>
    </w:p>
    <w:p w14:paraId="4303E6E3" w14:textId="4DCD639C" w:rsidR="001E6872" w:rsidRPr="000D341E" w:rsidRDefault="000D341E" w:rsidP="009F750C">
      <w:pPr>
        <w:pStyle w:val="Corpodetexto"/>
        <w:spacing w:line="360" w:lineRule="auto"/>
        <w:ind w:right="116"/>
        <w:rPr>
          <w:rFonts w:ascii="Arial" w:hAnsi="Arial" w:cs="Arial"/>
        </w:rPr>
      </w:pPr>
      <w:r w:rsidRPr="000D341E">
        <w:rPr>
          <w:rFonts w:ascii="Arial" w:hAnsi="Arial" w:cs="Arial"/>
        </w:rPr>
        <w:t>Em meados de 2008, o Grupo MMX vendeu todo o sistema Amapá para a Anglo American. A partir desta transação, foi instituída a empresa Iron X (OCMAL, 2009), atualmente chamada de Anglo Ferrous Brazil (REUTERS, 2008)</w:t>
      </w:r>
      <w:r>
        <w:rPr>
          <w:rFonts w:ascii="Arial" w:hAnsi="Arial" w:cs="Arial"/>
        </w:rPr>
        <w:t>.</w:t>
      </w:r>
    </w:p>
    <w:p w14:paraId="7B2D4A16" w14:textId="77777777" w:rsidR="004029AE" w:rsidRPr="004029AE" w:rsidRDefault="004029AE" w:rsidP="004029AE">
      <w:pPr>
        <w:pStyle w:val="Corpodetexto"/>
        <w:spacing w:line="360" w:lineRule="auto"/>
        <w:ind w:right="116"/>
        <w:rPr>
          <w:rFonts w:ascii="Arial" w:hAnsi="Arial" w:cs="Arial"/>
        </w:rPr>
      </w:pPr>
      <w:r>
        <w:rPr>
          <w:rFonts w:ascii="Arial" w:hAnsi="Arial" w:cs="Arial"/>
        </w:rPr>
        <w:lastRenderedPageBreak/>
        <w:t xml:space="preserve">Sobre o caso em análise deste artigo destaca-se, que </w:t>
      </w:r>
      <w:r w:rsidRPr="0068201F">
        <w:rPr>
          <w:rFonts w:ascii="Arial" w:hAnsi="Arial" w:cs="Arial"/>
        </w:rPr>
        <w:t>no dia 23/03/2013, após a meia noite, ocorreu um acidente de trabalho no terminal portuário privado, então operado pela empresa Anglo Ferrous Amapá Mineração. Houve um desmoronamento de terra do píer de atracação e seus respectivos equipamentos causaram a morte de seis funcionários e a lesão corporal em um funcionário. (GONZÁLEZ; NASCIMENTO;</w:t>
      </w:r>
      <w:r w:rsidRPr="004029AE">
        <w:rPr>
          <w:rFonts w:ascii="Arial" w:hAnsi="Arial" w:cs="Arial"/>
        </w:rPr>
        <w:t xml:space="preserve"> SILVA JUNIOR, 2017).</w:t>
      </w:r>
    </w:p>
    <w:p w14:paraId="3EE6EB4C" w14:textId="038A30EC" w:rsidR="004029AE" w:rsidRPr="00E83ED7" w:rsidRDefault="004029AE" w:rsidP="004029AE">
      <w:pPr>
        <w:pStyle w:val="Corpodetexto"/>
        <w:spacing w:line="360" w:lineRule="auto"/>
        <w:ind w:right="116"/>
        <w:rPr>
          <w:rFonts w:ascii="Arial" w:hAnsi="Arial" w:cs="Arial"/>
          <w:lang w:eastAsia="pt-BR"/>
        </w:rPr>
      </w:pPr>
      <w:r w:rsidRPr="004029AE">
        <w:rPr>
          <w:rFonts w:ascii="Arial" w:hAnsi="Arial" w:cs="Arial"/>
        </w:rPr>
        <w:t>A</w:t>
      </w:r>
      <w:r w:rsidRPr="004029AE">
        <w:rPr>
          <w:rFonts w:ascii="Arial" w:hAnsi="Arial" w:cs="Arial"/>
          <w:lang w:eastAsia="pt-BR"/>
        </w:rPr>
        <w:t xml:space="preserve">pós o acidente, em novembro do mesmo ano, a Anglo American foi efetivamente </w:t>
      </w:r>
      <w:r w:rsidRPr="004029AE">
        <w:rPr>
          <w:rFonts w:ascii="Arial" w:hAnsi="Arial" w:cs="Arial"/>
          <w:b/>
          <w:bCs/>
          <w:lang w:eastAsia="pt-BR"/>
        </w:rPr>
        <w:t xml:space="preserve">sucedida pelo Grupo </w:t>
      </w:r>
      <w:r w:rsidRPr="004029AE">
        <w:rPr>
          <w:rFonts w:ascii="Arial" w:hAnsi="Arial" w:cs="Arial"/>
          <w:b/>
          <w:bCs/>
          <w:i/>
          <w:iCs/>
          <w:lang w:eastAsia="pt-BR"/>
        </w:rPr>
        <w:t>Zamin</w:t>
      </w:r>
      <w:r w:rsidRPr="004029AE">
        <w:rPr>
          <w:rFonts w:ascii="Arial" w:hAnsi="Arial" w:cs="Arial"/>
          <w:lang w:eastAsia="pt-BR"/>
        </w:rPr>
        <w:t>, empresa integrante de outro grupo econômico, que não deu continuidade às atividades da empresa anterior.</w:t>
      </w:r>
      <w:r w:rsidR="00AB2AC8">
        <w:rPr>
          <w:rFonts w:ascii="Arial" w:hAnsi="Arial" w:cs="Arial"/>
          <w:lang w:eastAsia="pt-BR"/>
        </w:rPr>
        <w:t xml:space="preserve"> (MPF, 2017)</w:t>
      </w:r>
      <w:r w:rsidR="00091882">
        <w:rPr>
          <w:rFonts w:ascii="Arial" w:hAnsi="Arial" w:cs="Arial"/>
          <w:lang w:eastAsia="pt-BR"/>
        </w:rPr>
        <w:t xml:space="preserve">. Em decorrência do sinistro, ora, caso em comento, </w:t>
      </w:r>
      <w:r w:rsidR="00091882" w:rsidRPr="00F53CBD">
        <w:rPr>
          <w:rFonts w:ascii="Arial" w:hAnsi="Arial" w:cs="Arial"/>
          <w:lang w:eastAsia="pt-BR"/>
        </w:rPr>
        <w:t>o</w:t>
      </w:r>
      <w:r w:rsidR="00091882" w:rsidRPr="00F53CBD">
        <w:rPr>
          <w:rFonts w:ascii="Arial" w:hAnsi="Arial" w:cs="Arial"/>
          <w:sz w:val="26"/>
          <w:szCs w:val="26"/>
          <w:lang w:eastAsia="pt-BR"/>
        </w:rPr>
        <w:t xml:space="preserve"> Ministério Público Federal (MPF),</w:t>
      </w:r>
      <w:r w:rsidR="00091882" w:rsidRPr="00E83ED7">
        <w:rPr>
          <w:rFonts w:ascii="Arial" w:hAnsi="Arial" w:cs="Arial"/>
          <w:lang w:eastAsia="pt-BR"/>
        </w:rPr>
        <w:t xml:space="preserve"> o Ministério Público do Estado do Amapá (MP/AP) e a empresa Anglo American assinaram, </w:t>
      </w:r>
      <w:r w:rsidR="00091882" w:rsidRPr="00E83ED7">
        <w:rPr>
          <w:rFonts w:ascii="Arial" w:hAnsi="Arial" w:cs="Arial"/>
          <w:b/>
          <w:bCs/>
          <w:lang w:eastAsia="pt-BR"/>
        </w:rPr>
        <w:t xml:space="preserve"> Acordo de Composição de Danos </w:t>
      </w:r>
      <w:r w:rsidR="00091882" w:rsidRPr="00E83ED7">
        <w:rPr>
          <w:rFonts w:ascii="Arial" w:hAnsi="Arial" w:cs="Arial"/>
          <w:lang w:eastAsia="pt-BR"/>
        </w:rPr>
        <w:t xml:space="preserve">com intuito de promover a reparação dos danos causados pelo desabamento da estrutura do Porto de Santana, em 2013. Os Municípios de Santana, Serra do Navio e Pedra Branca do Amapari, diretamente afetados pelo ocorrido, </w:t>
      </w:r>
      <w:r w:rsidR="00D85FC9" w:rsidRPr="00E83ED7">
        <w:rPr>
          <w:rFonts w:ascii="Arial" w:hAnsi="Arial" w:cs="Arial"/>
          <w:lang w:eastAsia="pt-BR"/>
        </w:rPr>
        <w:t>foram</w:t>
      </w:r>
      <w:r w:rsidR="00B82083" w:rsidRPr="00E83ED7">
        <w:rPr>
          <w:rFonts w:ascii="Arial" w:hAnsi="Arial" w:cs="Arial"/>
          <w:lang w:eastAsia="pt-BR"/>
        </w:rPr>
        <w:t xml:space="preserve"> </w:t>
      </w:r>
      <w:r w:rsidR="00091882" w:rsidRPr="00E83ED7">
        <w:rPr>
          <w:rFonts w:ascii="Arial" w:hAnsi="Arial" w:cs="Arial"/>
          <w:lang w:eastAsia="pt-BR"/>
        </w:rPr>
        <w:t>beneficiados com R$ 47 milhões para aplicação em projetos de educação, cultura, saúde e infraestrutura. (MPF, 2017)</w:t>
      </w:r>
    </w:p>
    <w:p w14:paraId="67837A04" w14:textId="053845E2" w:rsidR="00B82083" w:rsidRDefault="00B82083" w:rsidP="004029AE">
      <w:pPr>
        <w:pStyle w:val="Corpodetexto"/>
        <w:spacing w:line="360" w:lineRule="auto"/>
        <w:ind w:right="116"/>
        <w:rPr>
          <w:rFonts w:ascii="Arial" w:hAnsi="Arial" w:cs="Arial"/>
          <w:lang w:eastAsia="pt-BR"/>
        </w:rPr>
      </w:pPr>
      <w:r w:rsidRPr="00E83ED7">
        <w:rPr>
          <w:rFonts w:ascii="Arial" w:hAnsi="Arial" w:cs="Arial"/>
          <w:lang w:eastAsia="pt-BR"/>
        </w:rPr>
        <w:t>O acordo celebrado objetiva compensar os danos ambientais e sociais causados pelo desabamento no terminal portuário, bem como pela decisão da empresa Zamin de paralisar as atividades da mina localizada em Pedra Branca do Amapari, da ferrovia Estrada de Ferro do Amapá e do porto privado no Município de Santana.</w:t>
      </w:r>
      <w:r w:rsidR="00723146" w:rsidRPr="00E83ED7">
        <w:rPr>
          <w:rFonts w:ascii="Arial" w:hAnsi="Arial" w:cs="Arial"/>
          <w:lang w:eastAsia="pt-BR"/>
        </w:rPr>
        <w:t xml:space="preserve"> (MPF, 2017)</w:t>
      </w:r>
    </w:p>
    <w:p w14:paraId="263F57C9" w14:textId="69C146F3" w:rsidR="00431F15" w:rsidRDefault="00E83ED7" w:rsidP="00431F15">
      <w:pPr>
        <w:pStyle w:val="Corpodetexto"/>
        <w:spacing w:line="360" w:lineRule="auto"/>
        <w:ind w:right="116"/>
        <w:rPr>
          <w:rFonts w:ascii="Arial" w:hAnsi="Arial" w:cs="Arial"/>
          <w:color w:val="333333"/>
          <w:spacing w:val="-8"/>
          <w:shd w:val="clear" w:color="auto" w:fill="FFFFFF"/>
        </w:rPr>
      </w:pPr>
      <w:r w:rsidRPr="00E83ED7">
        <w:rPr>
          <w:rFonts w:ascii="Arial" w:hAnsi="Arial" w:cs="Arial"/>
          <w:lang w:eastAsia="pt-BR"/>
        </w:rPr>
        <w:t>Porém, em 2019,</w:t>
      </w:r>
      <w:r w:rsidRPr="00E83ED7">
        <w:rPr>
          <w:rFonts w:ascii="Arial" w:hAnsi="Arial" w:cs="Arial"/>
          <w:color w:val="333333"/>
          <w:spacing w:val="-8"/>
          <w:shd w:val="clear" w:color="auto" w:fill="FFFFFF"/>
        </w:rPr>
        <w:t xml:space="preserve"> a </w:t>
      </w:r>
      <w:r w:rsidRPr="00E83ED7">
        <w:rPr>
          <w:rFonts w:ascii="Arial" w:hAnsi="Arial" w:cs="Arial"/>
          <w:spacing w:val="-8"/>
          <w:shd w:val="clear" w:color="auto" w:fill="FFFFFF"/>
        </w:rPr>
        <w:t>Justiça Federal </w:t>
      </w:r>
      <w:hyperlink r:id="rId8" w:history="1">
        <w:r w:rsidRPr="00E83ED7">
          <w:rPr>
            <w:rStyle w:val="Hyperlink"/>
            <w:rFonts w:ascii="Arial" w:hAnsi="Arial" w:cs="Arial"/>
            <w:b/>
            <w:bCs/>
            <w:color w:val="auto"/>
            <w:spacing w:val="-8"/>
            <w:u w:val="none"/>
            <w:bdr w:val="none" w:sz="0" w:space="0" w:color="auto" w:frame="1"/>
            <w:shd w:val="clear" w:color="auto" w:fill="FFFFFF"/>
          </w:rPr>
          <w:t>adiou a homologação do acordo</w:t>
        </w:r>
      </w:hyperlink>
      <w:r w:rsidRPr="00E83ED7">
        <w:rPr>
          <w:rFonts w:ascii="Arial" w:hAnsi="Arial" w:cs="Arial"/>
          <w:spacing w:val="-8"/>
          <w:shd w:val="clear" w:color="auto" w:fill="FFFFFF"/>
        </w:rPr>
        <w:t> feito entre representantes da empresa e prefeituras dos municípios de Santana, </w:t>
      </w:r>
      <w:hyperlink r:id="rId9" w:history="1">
        <w:r w:rsidRPr="00E83ED7">
          <w:rPr>
            <w:rStyle w:val="Hyperlink"/>
            <w:rFonts w:ascii="Arial" w:hAnsi="Arial" w:cs="Arial"/>
            <w:b/>
            <w:bCs/>
            <w:color w:val="auto"/>
            <w:spacing w:val="-8"/>
            <w:u w:val="none"/>
            <w:bdr w:val="none" w:sz="0" w:space="0" w:color="auto" w:frame="1"/>
            <w:shd w:val="clear" w:color="auto" w:fill="FFFFFF"/>
          </w:rPr>
          <w:t>Pedra Branca do Amapari </w:t>
        </w:r>
      </w:hyperlink>
      <w:r w:rsidRPr="00E83ED7">
        <w:rPr>
          <w:rFonts w:ascii="Arial" w:hAnsi="Arial" w:cs="Arial"/>
          <w:spacing w:val="-8"/>
          <w:shd w:val="clear" w:color="auto" w:fill="FFFFFF"/>
        </w:rPr>
        <w:t>e </w:t>
      </w:r>
      <w:hyperlink r:id="rId10" w:history="1">
        <w:r w:rsidRPr="00E83ED7">
          <w:rPr>
            <w:rStyle w:val="Hyperlink"/>
            <w:rFonts w:ascii="Arial" w:hAnsi="Arial" w:cs="Arial"/>
            <w:b/>
            <w:bCs/>
            <w:color w:val="auto"/>
            <w:spacing w:val="-8"/>
            <w:u w:val="none"/>
            <w:bdr w:val="none" w:sz="0" w:space="0" w:color="auto" w:frame="1"/>
            <w:shd w:val="clear" w:color="auto" w:fill="FFFFFF"/>
          </w:rPr>
          <w:t>Serra do Navio</w:t>
        </w:r>
      </w:hyperlink>
      <w:r w:rsidRPr="00E83ED7">
        <w:rPr>
          <w:rFonts w:ascii="Arial" w:hAnsi="Arial" w:cs="Arial"/>
          <w:spacing w:val="-8"/>
          <w:shd w:val="clear" w:color="auto" w:fill="FFFFFF"/>
        </w:rPr>
        <w:t xml:space="preserve">, que prevê indenização </w:t>
      </w:r>
      <w:r w:rsidRPr="00E83ED7">
        <w:rPr>
          <w:rFonts w:ascii="Arial" w:hAnsi="Arial" w:cs="Arial"/>
          <w:color w:val="333333"/>
          <w:spacing w:val="-8"/>
          <w:shd w:val="clear" w:color="auto" w:fill="FFFFFF"/>
        </w:rPr>
        <w:t>de R$ 47 milhões por danos ambientais e sociais causados pelo empreendimento</w:t>
      </w:r>
      <w:r w:rsidR="00431F15">
        <w:rPr>
          <w:rFonts w:ascii="Arial" w:hAnsi="Arial" w:cs="Arial"/>
          <w:color w:val="333333"/>
          <w:spacing w:val="-8"/>
          <w:shd w:val="clear" w:color="auto" w:fill="FFFFFF"/>
        </w:rPr>
        <w:t xml:space="preserve"> </w:t>
      </w:r>
      <w:r>
        <w:rPr>
          <w:rFonts w:ascii="Arial" w:hAnsi="Arial" w:cs="Arial"/>
          <w:color w:val="333333"/>
          <w:spacing w:val="-8"/>
          <w:shd w:val="clear" w:color="auto" w:fill="FFFFFF"/>
        </w:rPr>
        <w:t>(G1, Amapá, 2020</w:t>
      </w:r>
      <w:r w:rsidR="00431F15">
        <w:rPr>
          <w:rFonts w:ascii="Arial" w:hAnsi="Arial" w:cs="Arial"/>
          <w:color w:val="333333"/>
          <w:spacing w:val="-8"/>
          <w:shd w:val="clear" w:color="auto" w:fill="FFFFFF"/>
        </w:rPr>
        <w:t>).</w:t>
      </w:r>
    </w:p>
    <w:p w14:paraId="083070FB" w14:textId="77777777" w:rsidR="00614E04" w:rsidRDefault="00E83ED7" w:rsidP="00614E04">
      <w:pPr>
        <w:pStyle w:val="Corpodetexto"/>
        <w:spacing w:line="360" w:lineRule="auto"/>
        <w:ind w:right="116"/>
        <w:rPr>
          <w:rFonts w:ascii="Arial" w:hAnsi="Arial" w:cs="Arial"/>
          <w:color w:val="333333"/>
          <w:spacing w:val="-8"/>
          <w:shd w:val="clear" w:color="auto" w:fill="FFFFFF"/>
        </w:rPr>
      </w:pPr>
      <w:r>
        <w:rPr>
          <w:rFonts w:ascii="Arial" w:hAnsi="Arial" w:cs="Arial"/>
        </w:rPr>
        <w:t>E então os motivos</w:t>
      </w:r>
      <w:r w:rsidR="008E0E79">
        <w:rPr>
          <w:rFonts w:ascii="Arial" w:hAnsi="Arial" w:cs="Arial"/>
        </w:rPr>
        <w:t xml:space="preserve"> são a omissão, negligência e desprezo pelas adequações firmadas diante das autoridades, quanto </w:t>
      </w:r>
      <w:r w:rsidR="00431F15">
        <w:rPr>
          <w:rFonts w:ascii="Arial" w:hAnsi="Arial" w:cs="Arial"/>
        </w:rPr>
        <w:t>adaptações</w:t>
      </w:r>
      <w:r w:rsidR="008E0E79" w:rsidRPr="00431F15">
        <w:rPr>
          <w:rFonts w:ascii="Arial" w:hAnsi="Arial" w:cs="Arial"/>
        </w:rPr>
        <w:t xml:space="preserve"> do porto por exemplo. </w:t>
      </w:r>
      <w:r w:rsidR="00431F15">
        <w:rPr>
          <w:rFonts w:ascii="Arial" w:hAnsi="Arial" w:cs="Arial"/>
        </w:rPr>
        <w:t xml:space="preserve">Por isso, o </w:t>
      </w:r>
      <w:r w:rsidR="00431F15" w:rsidRPr="00431F15">
        <w:rPr>
          <w:rFonts w:ascii="Arial" w:hAnsi="Arial" w:cs="Arial"/>
        </w:rPr>
        <w:t>M</w:t>
      </w:r>
      <w:r w:rsidR="00431F15">
        <w:rPr>
          <w:rFonts w:ascii="Arial" w:hAnsi="Arial" w:cs="Arial"/>
        </w:rPr>
        <w:t xml:space="preserve">inistério </w:t>
      </w:r>
      <w:r w:rsidR="00431F15" w:rsidRPr="00431F15">
        <w:rPr>
          <w:rFonts w:ascii="Arial" w:hAnsi="Arial" w:cs="Arial"/>
        </w:rPr>
        <w:t>P</w:t>
      </w:r>
      <w:r w:rsidR="00431F15">
        <w:rPr>
          <w:rFonts w:ascii="Arial" w:hAnsi="Arial" w:cs="Arial"/>
        </w:rPr>
        <w:t>úblico</w:t>
      </w:r>
      <w:r w:rsidR="00431F15" w:rsidRPr="00431F15">
        <w:rPr>
          <w:rFonts w:ascii="Arial" w:hAnsi="Arial" w:cs="Arial"/>
        </w:rPr>
        <w:t xml:space="preserve"> apontou que não foram tomadas as medidas necessárias para evitar </w:t>
      </w:r>
      <w:r w:rsidR="00431F15" w:rsidRPr="00614E04">
        <w:rPr>
          <w:rFonts w:ascii="Arial" w:hAnsi="Arial" w:cs="Arial"/>
        </w:rPr>
        <w:t>acidente na estrutura em 2013</w:t>
      </w:r>
      <w:r w:rsidR="005E4E03" w:rsidRPr="00614E04">
        <w:rPr>
          <w:rFonts w:ascii="Arial" w:hAnsi="Arial" w:cs="Arial"/>
          <w:color w:val="333333"/>
          <w:spacing w:val="-8"/>
          <w:shd w:val="clear" w:color="auto" w:fill="FFFFFF"/>
        </w:rPr>
        <w:t xml:space="preserve"> (G1, Amapá, 2020).</w:t>
      </w:r>
      <w:r w:rsidR="00614E04" w:rsidRPr="00614E04">
        <w:rPr>
          <w:rFonts w:ascii="Arial" w:hAnsi="Arial" w:cs="Arial"/>
          <w:color w:val="333333"/>
          <w:spacing w:val="-8"/>
          <w:shd w:val="clear" w:color="auto" w:fill="FFFFFF"/>
        </w:rPr>
        <w:t xml:space="preserve"> </w:t>
      </w:r>
    </w:p>
    <w:p w14:paraId="2AE8C9DC" w14:textId="78755C84" w:rsidR="00431F15" w:rsidRPr="00B656D9" w:rsidRDefault="00614E04" w:rsidP="00614E04">
      <w:pPr>
        <w:pStyle w:val="Corpodetexto"/>
        <w:spacing w:line="360" w:lineRule="auto"/>
        <w:ind w:right="116"/>
        <w:rPr>
          <w:rFonts w:ascii="Arial" w:hAnsi="Arial" w:cs="Arial"/>
          <w:spacing w:val="-8"/>
          <w:shd w:val="clear" w:color="auto" w:fill="FFFFFF"/>
        </w:rPr>
      </w:pPr>
      <w:r w:rsidRPr="00614E04">
        <w:rPr>
          <w:rFonts w:ascii="Arial" w:hAnsi="Arial" w:cs="Arial"/>
          <w:spacing w:val="-8"/>
          <w:shd w:val="clear" w:color="auto" w:fill="FFFFFF"/>
        </w:rPr>
        <w:t xml:space="preserve">Desta forma, o </w:t>
      </w:r>
      <w:r w:rsidRPr="00614E04">
        <w:rPr>
          <w:rFonts w:ascii="Arial" w:hAnsi="Arial" w:cs="Arial"/>
          <w:i/>
          <w:iCs/>
          <w:spacing w:val="-8"/>
          <w:shd w:val="clear" w:color="auto" w:fill="FFFFFF"/>
        </w:rPr>
        <w:t xml:space="preserve">Parquet </w:t>
      </w:r>
      <w:r w:rsidRPr="00614E04">
        <w:rPr>
          <w:rFonts w:ascii="Arial" w:hAnsi="Arial" w:cs="Arial"/>
          <w:spacing w:val="-8"/>
          <w:shd w:val="clear" w:color="auto" w:fill="FFFFFF"/>
        </w:rPr>
        <w:t>do Amapá ofereceu denúncia contra</w:t>
      </w:r>
      <w:r w:rsidRPr="00614E04">
        <w:rPr>
          <w:rFonts w:ascii="Arial" w:hAnsi="Arial" w:cs="Arial"/>
        </w:rPr>
        <w:t xml:space="preserve"> </w:t>
      </w:r>
      <w:r w:rsidRPr="00614E04">
        <w:rPr>
          <w:rFonts w:ascii="Arial" w:hAnsi="Arial" w:cs="Arial"/>
          <w:spacing w:val="-8"/>
          <w:shd w:val="clear" w:color="auto" w:fill="FFFFFF"/>
        </w:rPr>
        <w:t xml:space="preserve">a mineradora Anglo Ferrous Brazil e 4 pessoas </w:t>
      </w:r>
      <w:r>
        <w:rPr>
          <w:rFonts w:ascii="Arial" w:hAnsi="Arial" w:cs="Arial"/>
          <w:spacing w:val="-8"/>
          <w:shd w:val="clear" w:color="auto" w:fill="FFFFFF"/>
        </w:rPr>
        <w:t xml:space="preserve">, sendo; o </w:t>
      </w:r>
      <w:r w:rsidRPr="00614E04">
        <w:rPr>
          <w:rFonts w:ascii="Arial" w:hAnsi="Arial" w:cs="Arial"/>
          <w:spacing w:val="-8"/>
          <w:shd w:val="clear" w:color="auto" w:fill="FFFFFF"/>
        </w:rPr>
        <w:t>diretor-geral, diretor jurídico, gerente-geral e um coordenador</w:t>
      </w:r>
      <w:r>
        <w:rPr>
          <w:rFonts w:ascii="Arial" w:hAnsi="Arial" w:cs="Arial"/>
          <w:spacing w:val="-8"/>
          <w:shd w:val="clear" w:color="auto" w:fill="FFFFFF"/>
        </w:rPr>
        <w:t xml:space="preserve"> </w:t>
      </w:r>
      <w:r w:rsidRPr="00614E04">
        <w:rPr>
          <w:rFonts w:ascii="Arial" w:hAnsi="Arial" w:cs="Arial"/>
          <w:spacing w:val="-8"/>
          <w:shd w:val="clear" w:color="auto" w:fill="FFFFFF"/>
        </w:rPr>
        <w:t> </w:t>
      </w:r>
      <w:hyperlink r:id="rId11" w:history="1">
        <w:r w:rsidRPr="00614E04">
          <w:rPr>
            <w:rStyle w:val="Hyperlink"/>
            <w:rFonts w:ascii="Arial" w:hAnsi="Arial" w:cs="Arial"/>
            <w:color w:val="auto"/>
            <w:spacing w:val="-8"/>
            <w:u w:val="none"/>
            <w:bdr w:val="none" w:sz="0" w:space="0" w:color="auto" w:frame="1"/>
            <w:shd w:val="clear" w:color="auto" w:fill="FFFFFF"/>
          </w:rPr>
          <w:t>pela morte de 6 trabalhadores</w:t>
        </w:r>
      </w:hyperlink>
      <w:r>
        <w:rPr>
          <w:rFonts w:ascii="Arial" w:hAnsi="Arial" w:cs="Arial"/>
        </w:rPr>
        <w:t xml:space="preserve">, </w:t>
      </w:r>
      <w:r w:rsidRPr="00614E04">
        <w:rPr>
          <w:rFonts w:ascii="Arial" w:hAnsi="Arial" w:cs="Arial"/>
          <w:spacing w:val="-8"/>
          <w:shd w:val="clear" w:color="auto" w:fill="FFFFFF"/>
        </w:rPr>
        <w:t> e</w:t>
      </w:r>
      <w:r>
        <w:rPr>
          <w:rFonts w:ascii="Arial" w:hAnsi="Arial" w:cs="Arial"/>
          <w:spacing w:val="-8"/>
          <w:shd w:val="clear" w:color="auto" w:fill="FFFFFF"/>
        </w:rPr>
        <w:t xml:space="preserve"> pela prática de</w:t>
      </w:r>
      <w:r w:rsidRPr="00614E04">
        <w:rPr>
          <w:rFonts w:ascii="Arial" w:hAnsi="Arial" w:cs="Arial"/>
          <w:spacing w:val="-8"/>
          <w:shd w:val="clear" w:color="auto" w:fill="FFFFFF"/>
        </w:rPr>
        <w:t xml:space="preserve"> crimes ambientais ocorridos </w:t>
      </w:r>
      <w:r w:rsidRPr="00614E04">
        <w:rPr>
          <w:rFonts w:ascii="Arial" w:hAnsi="Arial" w:cs="Arial"/>
          <w:spacing w:val="-8"/>
          <w:shd w:val="clear" w:color="auto" w:fill="FFFFFF"/>
        </w:rPr>
        <w:lastRenderedPageBreak/>
        <w:t>após </w:t>
      </w:r>
      <w:hyperlink r:id="rId12" w:history="1">
        <w:r w:rsidRPr="00614E04">
          <w:rPr>
            <w:rStyle w:val="Hyperlink"/>
            <w:rFonts w:ascii="Arial" w:hAnsi="Arial" w:cs="Arial"/>
            <w:color w:val="auto"/>
            <w:spacing w:val="-8"/>
            <w:u w:val="none"/>
            <w:bdr w:val="none" w:sz="0" w:space="0" w:color="auto" w:frame="1"/>
            <w:shd w:val="clear" w:color="auto" w:fill="FFFFFF"/>
          </w:rPr>
          <w:t>desmoronamento do barranco no cais flutuante</w:t>
        </w:r>
      </w:hyperlink>
      <w:r w:rsidRPr="00614E04">
        <w:rPr>
          <w:rFonts w:ascii="Arial" w:hAnsi="Arial" w:cs="Arial"/>
          <w:spacing w:val="-8"/>
          <w:shd w:val="clear" w:color="auto" w:fill="FFFFFF"/>
        </w:rPr>
        <w:t> operado pela empresa no Porto de </w:t>
      </w:r>
      <w:hyperlink r:id="rId13" w:history="1">
        <w:r w:rsidRPr="00B656D9">
          <w:rPr>
            <w:rStyle w:val="Hyperlink"/>
            <w:rFonts w:ascii="Arial" w:hAnsi="Arial" w:cs="Arial"/>
            <w:color w:val="auto"/>
            <w:spacing w:val="-8"/>
            <w:u w:val="none"/>
            <w:bdr w:val="none" w:sz="0" w:space="0" w:color="auto" w:frame="1"/>
            <w:shd w:val="clear" w:color="auto" w:fill="FFFFFF"/>
          </w:rPr>
          <w:t>Santana</w:t>
        </w:r>
      </w:hyperlink>
      <w:r w:rsidRPr="00B656D9">
        <w:rPr>
          <w:rFonts w:ascii="Arial" w:hAnsi="Arial" w:cs="Arial"/>
          <w:spacing w:val="-8"/>
          <w:shd w:val="clear" w:color="auto" w:fill="FFFFFF"/>
        </w:rPr>
        <w:t xml:space="preserve">, em março de 2013 </w:t>
      </w:r>
      <w:r w:rsidR="004B00C8" w:rsidRPr="00B656D9">
        <w:rPr>
          <w:rFonts w:ascii="Arial" w:hAnsi="Arial" w:cs="Arial"/>
          <w:spacing w:val="-8"/>
          <w:shd w:val="clear" w:color="auto" w:fill="FFFFFF"/>
        </w:rPr>
        <w:t>(MP/AP, 2020)</w:t>
      </w:r>
      <w:r w:rsidR="00C0664C" w:rsidRPr="00B656D9">
        <w:rPr>
          <w:rFonts w:ascii="Arial" w:hAnsi="Arial" w:cs="Arial"/>
          <w:spacing w:val="-8"/>
          <w:shd w:val="clear" w:color="auto" w:fill="FFFFFF"/>
        </w:rPr>
        <w:t>.</w:t>
      </w:r>
    </w:p>
    <w:p w14:paraId="496B1B0E" w14:textId="5A250543" w:rsidR="00C0664C" w:rsidRPr="00B656D9" w:rsidRDefault="00C0664C" w:rsidP="00614E04">
      <w:pPr>
        <w:pStyle w:val="Corpodetexto"/>
        <w:spacing w:line="360" w:lineRule="auto"/>
        <w:ind w:right="116"/>
        <w:rPr>
          <w:rFonts w:ascii="Arial" w:hAnsi="Arial" w:cs="Arial"/>
          <w:color w:val="333333"/>
          <w:spacing w:val="-8"/>
          <w:shd w:val="clear" w:color="auto" w:fill="FFFFFF"/>
        </w:rPr>
      </w:pPr>
      <w:r w:rsidRPr="00B656D9">
        <w:rPr>
          <w:rFonts w:ascii="Arial" w:hAnsi="Arial" w:cs="Arial"/>
          <w:spacing w:val="-8"/>
          <w:shd w:val="clear" w:color="auto" w:fill="FFFFFF"/>
        </w:rPr>
        <w:t xml:space="preserve">Cumpre esclarecer, </w:t>
      </w:r>
      <w:r w:rsidR="00B656D9" w:rsidRPr="00B656D9">
        <w:rPr>
          <w:rFonts w:ascii="Arial" w:hAnsi="Arial" w:cs="Arial"/>
          <w:spacing w:val="-8"/>
          <w:shd w:val="clear" w:color="auto" w:fill="FFFFFF"/>
        </w:rPr>
        <w:t xml:space="preserve"> anos após o acidente, os profissionais não cumpriram no píer, que fica às margens do Rio Amazonas, </w:t>
      </w:r>
      <w:r w:rsidR="000279EB">
        <w:rPr>
          <w:rFonts w:ascii="Arial" w:hAnsi="Arial" w:cs="Arial"/>
          <w:spacing w:val="-8"/>
          <w:shd w:val="clear" w:color="auto" w:fill="FFFFFF"/>
        </w:rPr>
        <w:t xml:space="preserve">com </w:t>
      </w:r>
      <w:r w:rsidR="00B656D9" w:rsidRPr="00B656D9">
        <w:rPr>
          <w:rFonts w:ascii="Arial" w:hAnsi="Arial" w:cs="Arial"/>
          <w:spacing w:val="-8"/>
          <w:shd w:val="clear" w:color="auto" w:fill="FFFFFF"/>
        </w:rPr>
        <w:t>as medidas de segurança necessárias contra acidentes previstas no contrato de adesão.</w:t>
      </w:r>
      <w:r w:rsidR="009D624E">
        <w:rPr>
          <w:rFonts w:ascii="Arial" w:hAnsi="Arial" w:cs="Arial"/>
          <w:spacing w:val="-8"/>
          <w:shd w:val="clear" w:color="auto" w:fill="FFFFFF"/>
        </w:rPr>
        <w:t xml:space="preserve"> </w:t>
      </w:r>
      <w:r w:rsidR="009D624E" w:rsidRPr="00B656D9">
        <w:rPr>
          <w:rFonts w:ascii="Arial" w:hAnsi="Arial" w:cs="Arial"/>
          <w:spacing w:val="-8"/>
          <w:shd w:val="clear" w:color="auto" w:fill="FFFFFF"/>
        </w:rPr>
        <w:t>(MP/AP, 2020).</w:t>
      </w:r>
    </w:p>
    <w:p w14:paraId="271DE30E" w14:textId="3D0D34B9" w:rsidR="000D341E" w:rsidRPr="00431F15" w:rsidRDefault="00DA30CC" w:rsidP="009F750C">
      <w:pPr>
        <w:pStyle w:val="Corpodetexto"/>
        <w:spacing w:line="360" w:lineRule="auto"/>
        <w:ind w:right="116"/>
        <w:rPr>
          <w:rFonts w:ascii="Arial" w:hAnsi="Arial" w:cs="Arial"/>
        </w:rPr>
      </w:pPr>
      <w:r>
        <w:rPr>
          <w:rFonts w:ascii="Arial" w:hAnsi="Arial" w:cs="Arial"/>
        </w:rPr>
        <w:t>Nota-se que atualmente tramitam diversas ações tanto na esfera civil quanto criminal em desfavor da Anglo Ferrous, a maioria aguardam decisão em primeira instância ou execução.</w:t>
      </w:r>
    </w:p>
    <w:p w14:paraId="4CCCAE3F" w14:textId="77777777" w:rsidR="001E75B3" w:rsidRDefault="001E75B3" w:rsidP="009F750C">
      <w:pPr>
        <w:pStyle w:val="Corpodetexto"/>
        <w:spacing w:line="360" w:lineRule="auto"/>
        <w:ind w:right="116"/>
        <w:rPr>
          <w:rFonts w:ascii="Arial" w:hAnsi="Arial" w:cs="Arial"/>
          <w:b/>
          <w:bCs/>
        </w:rPr>
      </w:pPr>
    </w:p>
    <w:p w14:paraId="2A260878" w14:textId="597A8853" w:rsidR="00DE765C" w:rsidRPr="00C87C72" w:rsidRDefault="00DE765C" w:rsidP="00C87C72">
      <w:pPr>
        <w:pStyle w:val="Corpodetexto"/>
        <w:ind w:right="116" w:firstLine="0"/>
        <w:rPr>
          <w:rFonts w:ascii="Arial" w:hAnsi="Arial" w:cs="Arial"/>
          <w:bCs/>
        </w:rPr>
      </w:pPr>
      <w:r w:rsidRPr="00C87C72">
        <w:rPr>
          <w:rFonts w:ascii="Arial" w:hAnsi="Arial" w:cs="Arial"/>
          <w:bCs/>
        </w:rPr>
        <w:t>4.4 AÇÃO CIVIL PÚBLICA NA JUSTIÇA DO TRABALHO: ANÁLISE DO PROCESSO nº 0001512-33.2017.5.08.0209</w:t>
      </w:r>
    </w:p>
    <w:p w14:paraId="2C292335" w14:textId="77777777" w:rsidR="00DE765C" w:rsidRDefault="00DE765C" w:rsidP="009F750C">
      <w:pPr>
        <w:pStyle w:val="Corpodetexto"/>
        <w:spacing w:line="360" w:lineRule="auto"/>
        <w:ind w:right="116"/>
        <w:rPr>
          <w:rFonts w:ascii="Arial" w:hAnsi="Arial" w:cs="Arial"/>
        </w:rPr>
      </w:pPr>
    </w:p>
    <w:p w14:paraId="3BB2C0ED" w14:textId="101FB9D7" w:rsidR="00F1150F" w:rsidRPr="0068201F" w:rsidRDefault="004B113C" w:rsidP="009F750C">
      <w:pPr>
        <w:pStyle w:val="Corpodetexto"/>
        <w:spacing w:line="360" w:lineRule="auto"/>
        <w:ind w:right="116"/>
        <w:rPr>
          <w:rFonts w:ascii="Arial" w:hAnsi="Arial" w:cs="Arial"/>
        </w:rPr>
      </w:pPr>
      <w:r w:rsidRPr="0068201F">
        <w:rPr>
          <w:rFonts w:ascii="Arial" w:hAnsi="Arial" w:cs="Arial"/>
        </w:rPr>
        <w:t>Neste momento tratar</w:t>
      </w:r>
      <w:r w:rsidR="009F750C" w:rsidRPr="0068201F">
        <w:rPr>
          <w:rFonts w:ascii="Arial" w:hAnsi="Arial" w:cs="Arial"/>
        </w:rPr>
        <w:t>-se-á</w:t>
      </w:r>
      <w:r w:rsidRPr="0068201F">
        <w:rPr>
          <w:rFonts w:ascii="Arial" w:hAnsi="Arial" w:cs="Arial"/>
        </w:rPr>
        <w:t xml:space="preserve"> do caso concreto, é importante ressaltar que o caso em an</w:t>
      </w:r>
      <w:r w:rsidR="009F750C" w:rsidRPr="0068201F">
        <w:rPr>
          <w:rFonts w:ascii="Arial" w:hAnsi="Arial" w:cs="Arial"/>
        </w:rPr>
        <w:t>á</w:t>
      </w:r>
      <w:r w:rsidRPr="0068201F">
        <w:rPr>
          <w:rFonts w:ascii="Arial" w:hAnsi="Arial" w:cs="Arial"/>
        </w:rPr>
        <w:t>lise,</w:t>
      </w:r>
      <w:r w:rsidRPr="0068201F">
        <w:rPr>
          <w:rFonts w:ascii="Arial" w:hAnsi="Arial" w:cs="Arial"/>
          <w:spacing w:val="-7"/>
        </w:rPr>
        <w:t xml:space="preserve"> </w:t>
      </w:r>
      <w:r w:rsidRPr="0068201F">
        <w:rPr>
          <w:rFonts w:ascii="Arial" w:hAnsi="Arial" w:cs="Arial"/>
        </w:rPr>
        <w:t>foi</w:t>
      </w:r>
      <w:r w:rsidRPr="0068201F">
        <w:rPr>
          <w:rFonts w:ascii="Arial" w:hAnsi="Arial" w:cs="Arial"/>
          <w:spacing w:val="-5"/>
        </w:rPr>
        <w:t xml:space="preserve"> </w:t>
      </w:r>
      <w:r w:rsidRPr="0068201F">
        <w:rPr>
          <w:rFonts w:ascii="Arial" w:hAnsi="Arial" w:cs="Arial"/>
        </w:rPr>
        <w:t>protocolado</w:t>
      </w:r>
      <w:r w:rsidRPr="0068201F">
        <w:rPr>
          <w:rFonts w:ascii="Arial" w:hAnsi="Arial" w:cs="Arial"/>
          <w:spacing w:val="-7"/>
        </w:rPr>
        <w:t xml:space="preserve"> </w:t>
      </w:r>
      <w:r w:rsidRPr="0068201F">
        <w:rPr>
          <w:rFonts w:ascii="Arial" w:hAnsi="Arial" w:cs="Arial"/>
        </w:rPr>
        <w:t>em</w:t>
      </w:r>
      <w:r w:rsidRPr="0068201F">
        <w:rPr>
          <w:rFonts w:ascii="Arial" w:hAnsi="Arial" w:cs="Arial"/>
          <w:spacing w:val="-5"/>
        </w:rPr>
        <w:t xml:space="preserve"> </w:t>
      </w:r>
      <w:r w:rsidRPr="0068201F">
        <w:rPr>
          <w:rFonts w:ascii="Arial" w:hAnsi="Arial" w:cs="Arial"/>
        </w:rPr>
        <w:t>2017</w:t>
      </w:r>
      <w:r w:rsidRPr="0068201F">
        <w:rPr>
          <w:rFonts w:ascii="Arial" w:hAnsi="Arial" w:cs="Arial"/>
          <w:spacing w:val="-5"/>
        </w:rPr>
        <w:t xml:space="preserve"> </w:t>
      </w:r>
      <w:r w:rsidRPr="0068201F">
        <w:rPr>
          <w:rFonts w:ascii="Arial" w:hAnsi="Arial" w:cs="Arial"/>
        </w:rPr>
        <w:t>e</w:t>
      </w:r>
      <w:r w:rsidRPr="0068201F">
        <w:rPr>
          <w:rFonts w:ascii="Arial" w:hAnsi="Arial" w:cs="Arial"/>
          <w:spacing w:val="-5"/>
        </w:rPr>
        <w:t xml:space="preserve"> </w:t>
      </w:r>
      <w:r w:rsidRPr="0068201F">
        <w:rPr>
          <w:rFonts w:ascii="Arial" w:hAnsi="Arial" w:cs="Arial"/>
        </w:rPr>
        <w:t>até</w:t>
      </w:r>
      <w:r w:rsidRPr="0068201F">
        <w:rPr>
          <w:rFonts w:ascii="Arial" w:hAnsi="Arial" w:cs="Arial"/>
          <w:spacing w:val="-4"/>
        </w:rPr>
        <w:t xml:space="preserve"> </w:t>
      </w:r>
      <w:r w:rsidRPr="0068201F">
        <w:rPr>
          <w:rFonts w:ascii="Arial" w:hAnsi="Arial" w:cs="Arial"/>
        </w:rPr>
        <w:t>hoje</w:t>
      </w:r>
      <w:r w:rsidRPr="0068201F">
        <w:rPr>
          <w:rFonts w:ascii="Arial" w:hAnsi="Arial" w:cs="Arial"/>
          <w:spacing w:val="-5"/>
        </w:rPr>
        <w:t xml:space="preserve"> </w:t>
      </w:r>
      <w:r w:rsidRPr="0068201F">
        <w:rPr>
          <w:rFonts w:ascii="Arial" w:hAnsi="Arial" w:cs="Arial"/>
        </w:rPr>
        <w:t>ainda</w:t>
      </w:r>
      <w:r w:rsidRPr="0068201F">
        <w:rPr>
          <w:rFonts w:ascii="Arial" w:hAnsi="Arial" w:cs="Arial"/>
          <w:spacing w:val="-4"/>
        </w:rPr>
        <w:t xml:space="preserve"> </w:t>
      </w:r>
      <w:r w:rsidRPr="0068201F">
        <w:rPr>
          <w:rFonts w:ascii="Arial" w:hAnsi="Arial" w:cs="Arial"/>
        </w:rPr>
        <w:t>não</w:t>
      </w:r>
      <w:r w:rsidRPr="0068201F">
        <w:rPr>
          <w:rFonts w:ascii="Arial" w:hAnsi="Arial" w:cs="Arial"/>
          <w:spacing w:val="-6"/>
        </w:rPr>
        <w:t xml:space="preserve"> </w:t>
      </w:r>
      <w:r w:rsidRPr="0068201F">
        <w:rPr>
          <w:rFonts w:ascii="Arial" w:hAnsi="Arial" w:cs="Arial"/>
        </w:rPr>
        <w:t>houve</w:t>
      </w:r>
      <w:r w:rsidRPr="0068201F">
        <w:rPr>
          <w:rFonts w:ascii="Arial" w:hAnsi="Arial" w:cs="Arial"/>
          <w:spacing w:val="-5"/>
        </w:rPr>
        <w:t xml:space="preserve"> </w:t>
      </w:r>
      <w:r w:rsidRPr="0068201F">
        <w:rPr>
          <w:rFonts w:ascii="Arial" w:hAnsi="Arial" w:cs="Arial"/>
        </w:rPr>
        <w:t>sentença,</w:t>
      </w:r>
      <w:r w:rsidRPr="0068201F">
        <w:rPr>
          <w:rFonts w:ascii="Arial" w:hAnsi="Arial" w:cs="Arial"/>
          <w:spacing w:val="-6"/>
        </w:rPr>
        <w:t xml:space="preserve"> </w:t>
      </w:r>
      <w:r w:rsidRPr="0068201F">
        <w:rPr>
          <w:rFonts w:ascii="Arial" w:hAnsi="Arial" w:cs="Arial"/>
        </w:rPr>
        <w:t>e</w:t>
      </w:r>
      <w:r w:rsidRPr="0068201F">
        <w:rPr>
          <w:rFonts w:ascii="Arial" w:hAnsi="Arial" w:cs="Arial"/>
          <w:spacing w:val="-4"/>
        </w:rPr>
        <w:t xml:space="preserve"> </w:t>
      </w:r>
      <w:r w:rsidRPr="0068201F">
        <w:rPr>
          <w:rFonts w:ascii="Arial" w:hAnsi="Arial" w:cs="Arial"/>
        </w:rPr>
        <w:t>consequentemente</w:t>
      </w:r>
      <w:r w:rsidRPr="0068201F">
        <w:rPr>
          <w:rFonts w:ascii="Arial" w:hAnsi="Arial" w:cs="Arial"/>
          <w:spacing w:val="-5"/>
        </w:rPr>
        <w:t xml:space="preserve"> </w:t>
      </w:r>
      <w:r w:rsidRPr="0068201F">
        <w:rPr>
          <w:rFonts w:ascii="Arial" w:hAnsi="Arial" w:cs="Arial"/>
        </w:rPr>
        <w:t>não há transito em</w:t>
      </w:r>
      <w:r w:rsidRPr="0068201F">
        <w:rPr>
          <w:rFonts w:ascii="Arial" w:hAnsi="Arial" w:cs="Arial"/>
          <w:spacing w:val="-5"/>
        </w:rPr>
        <w:t xml:space="preserve"> </w:t>
      </w:r>
      <w:r w:rsidRPr="0068201F">
        <w:rPr>
          <w:rFonts w:ascii="Arial" w:hAnsi="Arial" w:cs="Arial"/>
        </w:rPr>
        <w:t>julgado.</w:t>
      </w:r>
    </w:p>
    <w:p w14:paraId="3EBDC7F9" w14:textId="77777777" w:rsidR="00F1150F" w:rsidRPr="0068201F" w:rsidRDefault="004B113C" w:rsidP="009F750C">
      <w:pPr>
        <w:pStyle w:val="Corpodetexto"/>
        <w:spacing w:line="360" w:lineRule="auto"/>
        <w:ind w:right="109"/>
        <w:rPr>
          <w:rFonts w:ascii="Arial" w:hAnsi="Arial" w:cs="Arial"/>
        </w:rPr>
      </w:pPr>
      <w:r w:rsidRPr="0068201F">
        <w:rPr>
          <w:rFonts w:ascii="Arial" w:hAnsi="Arial" w:cs="Arial"/>
        </w:rPr>
        <w:t>Processualmente, muitos atos foram praticados desde a autuação do procedimento de investigação no Ministério Público do Trabalho (MPT), até o protocolo da Ação Civil Pública na</w:t>
      </w:r>
      <w:r w:rsidRPr="0068201F">
        <w:rPr>
          <w:rFonts w:ascii="Arial" w:hAnsi="Arial" w:cs="Arial"/>
          <w:spacing w:val="-11"/>
        </w:rPr>
        <w:t xml:space="preserve"> </w:t>
      </w:r>
      <w:r w:rsidRPr="0068201F">
        <w:rPr>
          <w:rFonts w:ascii="Arial" w:hAnsi="Arial" w:cs="Arial"/>
        </w:rPr>
        <w:t>Justiça</w:t>
      </w:r>
      <w:r w:rsidRPr="0068201F">
        <w:rPr>
          <w:rFonts w:ascii="Arial" w:hAnsi="Arial" w:cs="Arial"/>
          <w:spacing w:val="-10"/>
        </w:rPr>
        <w:t xml:space="preserve"> </w:t>
      </w:r>
      <w:r w:rsidRPr="0068201F">
        <w:rPr>
          <w:rFonts w:ascii="Arial" w:hAnsi="Arial" w:cs="Arial"/>
        </w:rPr>
        <w:t>do</w:t>
      </w:r>
      <w:r w:rsidRPr="0068201F">
        <w:rPr>
          <w:rFonts w:ascii="Arial" w:hAnsi="Arial" w:cs="Arial"/>
          <w:spacing w:val="-14"/>
        </w:rPr>
        <w:t xml:space="preserve"> </w:t>
      </w:r>
      <w:r w:rsidRPr="0068201F">
        <w:rPr>
          <w:rFonts w:ascii="Arial" w:hAnsi="Arial" w:cs="Arial"/>
        </w:rPr>
        <w:t>Trabalho,</w:t>
      </w:r>
      <w:r w:rsidRPr="0068201F">
        <w:rPr>
          <w:rFonts w:ascii="Arial" w:hAnsi="Arial" w:cs="Arial"/>
          <w:spacing w:val="-15"/>
        </w:rPr>
        <w:t xml:space="preserve"> </w:t>
      </w:r>
      <w:r w:rsidRPr="0068201F">
        <w:rPr>
          <w:rFonts w:ascii="Arial" w:hAnsi="Arial" w:cs="Arial"/>
        </w:rPr>
        <w:t>em</w:t>
      </w:r>
      <w:r w:rsidRPr="0068201F">
        <w:rPr>
          <w:rFonts w:ascii="Arial" w:hAnsi="Arial" w:cs="Arial"/>
          <w:spacing w:val="-10"/>
        </w:rPr>
        <w:t xml:space="preserve"> </w:t>
      </w:r>
      <w:r w:rsidRPr="0068201F">
        <w:rPr>
          <w:rFonts w:ascii="Arial" w:hAnsi="Arial" w:cs="Arial"/>
        </w:rPr>
        <w:t>resumo</w:t>
      </w:r>
      <w:r w:rsidRPr="0068201F">
        <w:rPr>
          <w:rFonts w:ascii="Arial" w:hAnsi="Arial" w:cs="Arial"/>
          <w:spacing w:val="-11"/>
        </w:rPr>
        <w:t xml:space="preserve"> </w:t>
      </w:r>
      <w:r w:rsidRPr="0068201F">
        <w:rPr>
          <w:rFonts w:ascii="Arial" w:hAnsi="Arial" w:cs="Arial"/>
        </w:rPr>
        <w:t>o</w:t>
      </w:r>
      <w:r w:rsidRPr="0068201F">
        <w:rPr>
          <w:rFonts w:ascii="Arial" w:hAnsi="Arial" w:cs="Arial"/>
          <w:spacing w:val="-15"/>
        </w:rPr>
        <w:t xml:space="preserve"> </w:t>
      </w:r>
      <w:r w:rsidRPr="0068201F">
        <w:rPr>
          <w:rFonts w:ascii="Arial" w:hAnsi="Arial" w:cs="Arial"/>
        </w:rPr>
        <w:t>MPT</w:t>
      </w:r>
      <w:r w:rsidRPr="0068201F">
        <w:rPr>
          <w:rFonts w:ascii="Arial" w:hAnsi="Arial" w:cs="Arial"/>
          <w:spacing w:val="-14"/>
        </w:rPr>
        <w:t xml:space="preserve"> </w:t>
      </w:r>
      <w:r w:rsidRPr="0068201F">
        <w:rPr>
          <w:rFonts w:ascii="Arial" w:hAnsi="Arial" w:cs="Arial"/>
        </w:rPr>
        <w:t>tentou</w:t>
      </w:r>
      <w:r w:rsidRPr="0068201F">
        <w:rPr>
          <w:rFonts w:ascii="Arial" w:hAnsi="Arial" w:cs="Arial"/>
          <w:spacing w:val="-6"/>
        </w:rPr>
        <w:t xml:space="preserve"> </w:t>
      </w:r>
      <w:r w:rsidRPr="0068201F">
        <w:rPr>
          <w:rFonts w:ascii="Arial" w:hAnsi="Arial" w:cs="Arial"/>
        </w:rPr>
        <w:t>primeiramente</w:t>
      </w:r>
      <w:r w:rsidRPr="0068201F">
        <w:rPr>
          <w:rFonts w:ascii="Arial" w:hAnsi="Arial" w:cs="Arial"/>
          <w:spacing w:val="-10"/>
        </w:rPr>
        <w:t xml:space="preserve"> </w:t>
      </w:r>
      <w:r w:rsidRPr="0068201F">
        <w:rPr>
          <w:rFonts w:ascii="Arial" w:hAnsi="Arial" w:cs="Arial"/>
        </w:rPr>
        <w:t>um</w:t>
      </w:r>
      <w:r w:rsidRPr="0068201F">
        <w:rPr>
          <w:rFonts w:ascii="Arial" w:hAnsi="Arial" w:cs="Arial"/>
          <w:spacing w:val="-14"/>
        </w:rPr>
        <w:t xml:space="preserve"> </w:t>
      </w:r>
      <w:r w:rsidRPr="0068201F">
        <w:rPr>
          <w:rFonts w:ascii="Arial" w:hAnsi="Arial" w:cs="Arial"/>
        </w:rPr>
        <w:t>acordo</w:t>
      </w:r>
      <w:r w:rsidRPr="0068201F">
        <w:rPr>
          <w:rFonts w:ascii="Arial" w:hAnsi="Arial" w:cs="Arial"/>
          <w:spacing w:val="-11"/>
        </w:rPr>
        <w:t xml:space="preserve"> </w:t>
      </w:r>
      <w:r w:rsidRPr="0068201F">
        <w:rPr>
          <w:rFonts w:ascii="Arial" w:hAnsi="Arial" w:cs="Arial"/>
        </w:rPr>
        <w:t>administrativo</w:t>
      </w:r>
      <w:r w:rsidRPr="0068201F">
        <w:rPr>
          <w:rFonts w:ascii="Arial" w:hAnsi="Arial" w:cs="Arial"/>
          <w:spacing w:val="-11"/>
        </w:rPr>
        <w:t xml:space="preserve"> </w:t>
      </w:r>
      <w:r w:rsidRPr="0068201F">
        <w:rPr>
          <w:rFonts w:ascii="Arial" w:hAnsi="Arial" w:cs="Arial"/>
        </w:rPr>
        <w:t>com a empresa em relação aos Danos Morais</w:t>
      </w:r>
      <w:r w:rsidRPr="0068201F">
        <w:rPr>
          <w:rFonts w:ascii="Arial" w:hAnsi="Arial" w:cs="Arial"/>
          <w:spacing w:val="-9"/>
        </w:rPr>
        <w:t xml:space="preserve"> </w:t>
      </w:r>
      <w:r w:rsidRPr="0068201F">
        <w:rPr>
          <w:rFonts w:ascii="Arial" w:hAnsi="Arial" w:cs="Arial"/>
        </w:rPr>
        <w:t>Coletivos.</w:t>
      </w:r>
    </w:p>
    <w:p w14:paraId="11AD8303" w14:textId="77777777" w:rsidR="00F1150F" w:rsidRPr="0068201F" w:rsidRDefault="004B113C" w:rsidP="009F750C">
      <w:pPr>
        <w:pStyle w:val="Corpodetexto"/>
        <w:spacing w:line="360" w:lineRule="auto"/>
        <w:ind w:right="112"/>
        <w:rPr>
          <w:rFonts w:ascii="Arial" w:hAnsi="Arial" w:cs="Arial"/>
        </w:rPr>
      </w:pPr>
      <w:r w:rsidRPr="0068201F">
        <w:rPr>
          <w:rFonts w:ascii="Arial" w:hAnsi="Arial" w:cs="Arial"/>
        </w:rPr>
        <w:t>Ressalta-se que o debate do caso ocorrerá em relação a Ação Civil Pública, e que os pedidos de indenização por parte das famílias dos funcionários se dará em processos individuais,</w:t>
      </w:r>
      <w:r w:rsidRPr="0068201F">
        <w:rPr>
          <w:rFonts w:ascii="Arial" w:hAnsi="Arial" w:cs="Arial"/>
          <w:spacing w:val="-8"/>
        </w:rPr>
        <w:t xml:space="preserve"> </w:t>
      </w:r>
      <w:r w:rsidRPr="0068201F">
        <w:rPr>
          <w:rFonts w:ascii="Arial" w:hAnsi="Arial" w:cs="Arial"/>
        </w:rPr>
        <w:t>pela</w:t>
      </w:r>
      <w:r w:rsidRPr="0068201F">
        <w:rPr>
          <w:rFonts w:ascii="Arial" w:hAnsi="Arial" w:cs="Arial"/>
          <w:spacing w:val="-5"/>
        </w:rPr>
        <w:t xml:space="preserve"> </w:t>
      </w:r>
      <w:r w:rsidRPr="0068201F">
        <w:rPr>
          <w:rFonts w:ascii="Arial" w:hAnsi="Arial" w:cs="Arial"/>
        </w:rPr>
        <w:t>particularidade</w:t>
      </w:r>
      <w:r w:rsidRPr="0068201F">
        <w:rPr>
          <w:rFonts w:ascii="Arial" w:hAnsi="Arial" w:cs="Arial"/>
          <w:spacing w:val="-6"/>
        </w:rPr>
        <w:t xml:space="preserve"> </w:t>
      </w:r>
      <w:r w:rsidRPr="0068201F">
        <w:rPr>
          <w:rFonts w:ascii="Arial" w:hAnsi="Arial" w:cs="Arial"/>
          <w:spacing w:val="-3"/>
        </w:rPr>
        <w:t>de</w:t>
      </w:r>
      <w:r w:rsidRPr="0068201F">
        <w:rPr>
          <w:rFonts w:ascii="Arial" w:hAnsi="Arial" w:cs="Arial"/>
          <w:spacing w:val="-5"/>
        </w:rPr>
        <w:t xml:space="preserve"> </w:t>
      </w:r>
      <w:r w:rsidRPr="0068201F">
        <w:rPr>
          <w:rFonts w:ascii="Arial" w:hAnsi="Arial" w:cs="Arial"/>
        </w:rPr>
        <w:t>cada</w:t>
      </w:r>
      <w:r w:rsidRPr="0068201F">
        <w:rPr>
          <w:rFonts w:ascii="Arial" w:hAnsi="Arial" w:cs="Arial"/>
          <w:spacing w:val="-9"/>
        </w:rPr>
        <w:t xml:space="preserve"> </w:t>
      </w:r>
      <w:r w:rsidRPr="0068201F">
        <w:rPr>
          <w:rFonts w:ascii="Arial" w:hAnsi="Arial" w:cs="Arial"/>
        </w:rPr>
        <w:t>caso,</w:t>
      </w:r>
      <w:r w:rsidRPr="0068201F">
        <w:rPr>
          <w:rFonts w:ascii="Arial" w:hAnsi="Arial" w:cs="Arial"/>
          <w:spacing w:val="-7"/>
        </w:rPr>
        <w:t xml:space="preserve"> </w:t>
      </w:r>
      <w:r w:rsidRPr="0068201F">
        <w:rPr>
          <w:rFonts w:ascii="Arial" w:hAnsi="Arial" w:cs="Arial"/>
        </w:rPr>
        <w:t>a</w:t>
      </w:r>
      <w:r w:rsidRPr="0068201F">
        <w:rPr>
          <w:rFonts w:ascii="Arial" w:hAnsi="Arial" w:cs="Arial"/>
          <w:spacing w:val="-6"/>
        </w:rPr>
        <w:t xml:space="preserve"> </w:t>
      </w:r>
      <w:r w:rsidRPr="0068201F">
        <w:rPr>
          <w:rFonts w:ascii="Arial" w:hAnsi="Arial" w:cs="Arial"/>
        </w:rPr>
        <w:t>aplicação</w:t>
      </w:r>
      <w:r w:rsidRPr="0068201F">
        <w:rPr>
          <w:rFonts w:ascii="Arial" w:hAnsi="Arial" w:cs="Arial"/>
          <w:spacing w:val="-11"/>
        </w:rPr>
        <w:t xml:space="preserve"> </w:t>
      </w:r>
      <w:r w:rsidRPr="0068201F">
        <w:rPr>
          <w:rFonts w:ascii="Arial" w:hAnsi="Arial" w:cs="Arial"/>
        </w:rPr>
        <w:t>da</w:t>
      </w:r>
      <w:r w:rsidRPr="0068201F">
        <w:rPr>
          <w:rFonts w:ascii="Arial" w:hAnsi="Arial" w:cs="Arial"/>
          <w:spacing w:val="-5"/>
        </w:rPr>
        <w:t xml:space="preserve"> </w:t>
      </w:r>
      <w:r w:rsidRPr="0068201F">
        <w:rPr>
          <w:rFonts w:ascii="Arial" w:hAnsi="Arial" w:cs="Arial"/>
        </w:rPr>
        <w:t>responsabilidade</w:t>
      </w:r>
      <w:r w:rsidRPr="0068201F">
        <w:rPr>
          <w:rFonts w:ascii="Arial" w:hAnsi="Arial" w:cs="Arial"/>
          <w:spacing w:val="-10"/>
        </w:rPr>
        <w:t xml:space="preserve"> </w:t>
      </w:r>
      <w:r w:rsidRPr="0068201F">
        <w:rPr>
          <w:rFonts w:ascii="Arial" w:hAnsi="Arial" w:cs="Arial"/>
        </w:rPr>
        <w:t>civil</w:t>
      </w:r>
      <w:r w:rsidRPr="0068201F">
        <w:rPr>
          <w:rFonts w:ascii="Arial" w:hAnsi="Arial" w:cs="Arial"/>
          <w:spacing w:val="-9"/>
        </w:rPr>
        <w:t xml:space="preserve"> </w:t>
      </w:r>
      <w:r w:rsidRPr="0068201F">
        <w:rPr>
          <w:rFonts w:ascii="Arial" w:hAnsi="Arial" w:cs="Arial"/>
        </w:rPr>
        <w:t>objetiva</w:t>
      </w:r>
      <w:r w:rsidRPr="0068201F">
        <w:rPr>
          <w:rFonts w:ascii="Arial" w:hAnsi="Arial" w:cs="Arial"/>
          <w:spacing w:val="-5"/>
        </w:rPr>
        <w:t xml:space="preserve"> </w:t>
      </w:r>
      <w:r w:rsidRPr="0068201F">
        <w:rPr>
          <w:rFonts w:ascii="Arial" w:hAnsi="Arial" w:cs="Arial"/>
        </w:rPr>
        <w:t>no presente caso se dará em face do direito</w:t>
      </w:r>
      <w:r w:rsidRPr="0068201F">
        <w:rPr>
          <w:rFonts w:ascii="Arial" w:hAnsi="Arial" w:cs="Arial"/>
          <w:spacing w:val="-7"/>
        </w:rPr>
        <w:t xml:space="preserve"> </w:t>
      </w:r>
      <w:r w:rsidRPr="0068201F">
        <w:rPr>
          <w:rFonts w:ascii="Arial" w:hAnsi="Arial" w:cs="Arial"/>
        </w:rPr>
        <w:t>coletivo.</w:t>
      </w:r>
    </w:p>
    <w:p w14:paraId="4887BE9D" w14:textId="77777777" w:rsidR="00F1150F" w:rsidRPr="0068201F" w:rsidRDefault="004B113C" w:rsidP="009F750C">
      <w:pPr>
        <w:pStyle w:val="Corpodetexto"/>
        <w:spacing w:line="357" w:lineRule="auto"/>
        <w:ind w:right="125"/>
        <w:rPr>
          <w:rFonts w:ascii="Arial" w:hAnsi="Arial" w:cs="Arial"/>
        </w:rPr>
      </w:pPr>
      <w:r w:rsidRPr="0068201F">
        <w:rPr>
          <w:rFonts w:ascii="Arial" w:hAnsi="Arial" w:cs="Arial"/>
        </w:rPr>
        <w:t>O pedido de responsabilidade feito pelo</w:t>
      </w:r>
      <w:r w:rsidRPr="000D341E">
        <w:rPr>
          <w:rFonts w:ascii="Arial" w:hAnsi="Arial" w:cs="Arial"/>
          <w:i/>
          <w:iCs/>
        </w:rPr>
        <w:t xml:space="preserve"> parquet</w:t>
      </w:r>
      <w:r w:rsidRPr="0068201F">
        <w:rPr>
          <w:rFonts w:ascii="Arial" w:hAnsi="Arial" w:cs="Arial"/>
        </w:rPr>
        <w:t xml:space="preserve"> trabalhista empregou os institutos já trazidos anteriormente:</w:t>
      </w:r>
    </w:p>
    <w:p w14:paraId="1AA8738A" w14:textId="77777777" w:rsidR="00EF3A88" w:rsidRPr="0068201F" w:rsidRDefault="00EF3A88" w:rsidP="009F750C">
      <w:pPr>
        <w:ind w:left="2368"/>
        <w:jc w:val="both"/>
        <w:rPr>
          <w:rFonts w:ascii="Arial" w:hAnsi="Arial" w:cs="Arial"/>
          <w:b/>
          <w:sz w:val="20"/>
        </w:rPr>
      </w:pPr>
    </w:p>
    <w:p w14:paraId="4CEDEE39" w14:textId="3ED0F330" w:rsidR="00F1150F" w:rsidRPr="00C24D17" w:rsidRDefault="004B113C" w:rsidP="00C24D17">
      <w:pPr>
        <w:ind w:left="2368"/>
        <w:jc w:val="both"/>
        <w:rPr>
          <w:rFonts w:ascii="Arial" w:hAnsi="Arial" w:cs="Arial"/>
          <w:b/>
          <w:sz w:val="20"/>
        </w:rPr>
      </w:pPr>
      <w:r w:rsidRPr="0068201F">
        <w:rPr>
          <w:rFonts w:ascii="Arial" w:hAnsi="Arial" w:cs="Arial"/>
          <w:b/>
          <w:sz w:val="20"/>
        </w:rPr>
        <w:t>VII DA RESPONSABILIDADE DA RÉ</w:t>
      </w:r>
      <w:r w:rsidR="00C24D17">
        <w:rPr>
          <w:rFonts w:ascii="Arial" w:hAnsi="Arial" w:cs="Arial"/>
          <w:b/>
          <w:sz w:val="20"/>
        </w:rPr>
        <w:t xml:space="preserve"> </w:t>
      </w:r>
      <w:r w:rsidRPr="0068201F">
        <w:rPr>
          <w:rFonts w:ascii="Arial" w:hAnsi="Arial" w:cs="Arial"/>
          <w:color w:val="000009"/>
          <w:sz w:val="20"/>
        </w:rPr>
        <w:t>A</w:t>
      </w:r>
      <w:r w:rsidRPr="0068201F">
        <w:rPr>
          <w:rFonts w:ascii="Arial" w:hAnsi="Arial" w:cs="Arial"/>
          <w:color w:val="000009"/>
          <w:spacing w:val="-6"/>
          <w:sz w:val="20"/>
        </w:rPr>
        <w:t xml:space="preserve"> </w:t>
      </w:r>
      <w:r w:rsidRPr="0068201F">
        <w:rPr>
          <w:rFonts w:ascii="Arial" w:hAnsi="Arial" w:cs="Arial"/>
          <w:color w:val="000009"/>
          <w:sz w:val="20"/>
        </w:rPr>
        <w:t>Constituição</w:t>
      </w:r>
      <w:r w:rsidRPr="0068201F">
        <w:rPr>
          <w:rFonts w:ascii="Arial" w:hAnsi="Arial" w:cs="Arial"/>
          <w:color w:val="000009"/>
          <w:spacing w:val="2"/>
          <w:sz w:val="20"/>
        </w:rPr>
        <w:t xml:space="preserve"> </w:t>
      </w:r>
      <w:r w:rsidRPr="0068201F">
        <w:rPr>
          <w:rFonts w:ascii="Arial" w:hAnsi="Arial" w:cs="Arial"/>
          <w:color w:val="000009"/>
          <w:sz w:val="20"/>
        </w:rPr>
        <w:t>e</w:t>
      </w:r>
      <w:r w:rsidRPr="0068201F">
        <w:rPr>
          <w:rFonts w:ascii="Arial" w:hAnsi="Arial" w:cs="Arial"/>
          <w:color w:val="000009"/>
          <w:spacing w:val="-6"/>
          <w:sz w:val="20"/>
        </w:rPr>
        <w:t xml:space="preserve"> </w:t>
      </w:r>
      <w:r w:rsidRPr="0068201F">
        <w:rPr>
          <w:rFonts w:ascii="Arial" w:hAnsi="Arial" w:cs="Arial"/>
          <w:color w:val="000009"/>
          <w:sz w:val="20"/>
        </w:rPr>
        <w:t>os</w:t>
      </w:r>
      <w:r w:rsidRPr="0068201F">
        <w:rPr>
          <w:rFonts w:ascii="Arial" w:hAnsi="Arial" w:cs="Arial"/>
          <w:color w:val="000009"/>
          <w:spacing w:val="-7"/>
          <w:sz w:val="20"/>
        </w:rPr>
        <w:t xml:space="preserve"> </w:t>
      </w:r>
      <w:r w:rsidRPr="0068201F">
        <w:rPr>
          <w:rFonts w:ascii="Arial" w:hAnsi="Arial" w:cs="Arial"/>
          <w:color w:val="000009"/>
          <w:sz w:val="20"/>
        </w:rPr>
        <w:t>tratados</w:t>
      </w:r>
      <w:r w:rsidRPr="0068201F">
        <w:rPr>
          <w:rFonts w:ascii="Arial" w:hAnsi="Arial" w:cs="Arial"/>
          <w:color w:val="000009"/>
          <w:spacing w:val="-3"/>
          <w:sz w:val="20"/>
        </w:rPr>
        <w:t xml:space="preserve"> </w:t>
      </w:r>
      <w:r w:rsidRPr="0068201F">
        <w:rPr>
          <w:rFonts w:ascii="Arial" w:hAnsi="Arial" w:cs="Arial"/>
          <w:color w:val="000009"/>
          <w:sz w:val="20"/>
        </w:rPr>
        <w:t>internacionais</w:t>
      </w:r>
      <w:r w:rsidRPr="0068201F">
        <w:rPr>
          <w:rFonts w:ascii="Arial" w:hAnsi="Arial" w:cs="Arial"/>
          <w:color w:val="000009"/>
          <w:spacing w:val="-3"/>
          <w:sz w:val="20"/>
        </w:rPr>
        <w:t xml:space="preserve"> </w:t>
      </w:r>
      <w:r w:rsidRPr="0068201F">
        <w:rPr>
          <w:rFonts w:ascii="Arial" w:hAnsi="Arial" w:cs="Arial"/>
          <w:color w:val="000009"/>
          <w:sz w:val="20"/>
        </w:rPr>
        <w:t>dos</w:t>
      </w:r>
      <w:r w:rsidRPr="0068201F">
        <w:rPr>
          <w:rFonts w:ascii="Arial" w:hAnsi="Arial" w:cs="Arial"/>
          <w:color w:val="000009"/>
          <w:spacing w:val="-3"/>
          <w:sz w:val="20"/>
        </w:rPr>
        <w:t xml:space="preserve"> </w:t>
      </w:r>
      <w:r w:rsidRPr="0068201F">
        <w:rPr>
          <w:rFonts w:ascii="Arial" w:hAnsi="Arial" w:cs="Arial"/>
          <w:color w:val="000009"/>
          <w:sz w:val="20"/>
        </w:rPr>
        <w:t>quais</w:t>
      </w:r>
      <w:r w:rsidRPr="0068201F">
        <w:rPr>
          <w:rFonts w:ascii="Arial" w:hAnsi="Arial" w:cs="Arial"/>
          <w:color w:val="000009"/>
          <w:spacing w:val="-3"/>
          <w:sz w:val="20"/>
        </w:rPr>
        <w:t xml:space="preserve"> </w:t>
      </w:r>
      <w:r w:rsidRPr="0068201F">
        <w:rPr>
          <w:rFonts w:ascii="Arial" w:hAnsi="Arial" w:cs="Arial"/>
          <w:color w:val="000009"/>
          <w:sz w:val="20"/>
        </w:rPr>
        <w:t>o</w:t>
      </w:r>
      <w:r w:rsidRPr="0068201F">
        <w:rPr>
          <w:rFonts w:ascii="Arial" w:hAnsi="Arial" w:cs="Arial"/>
          <w:color w:val="000009"/>
          <w:spacing w:val="2"/>
          <w:sz w:val="20"/>
        </w:rPr>
        <w:t xml:space="preserve"> </w:t>
      </w:r>
      <w:r w:rsidRPr="0068201F">
        <w:rPr>
          <w:rFonts w:ascii="Arial" w:hAnsi="Arial" w:cs="Arial"/>
          <w:color w:val="000009"/>
          <w:sz w:val="20"/>
        </w:rPr>
        <w:t>Brasil</w:t>
      </w:r>
      <w:r w:rsidRPr="0068201F">
        <w:rPr>
          <w:rFonts w:ascii="Arial" w:hAnsi="Arial" w:cs="Arial"/>
          <w:color w:val="000009"/>
          <w:spacing w:val="-5"/>
          <w:sz w:val="20"/>
        </w:rPr>
        <w:t xml:space="preserve"> </w:t>
      </w:r>
      <w:r w:rsidRPr="0068201F">
        <w:rPr>
          <w:rFonts w:ascii="Arial" w:hAnsi="Arial" w:cs="Arial"/>
          <w:color w:val="000009"/>
          <w:sz w:val="20"/>
        </w:rPr>
        <w:t>é</w:t>
      </w:r>
      <w:r w:rsidRPr="0068201F">
        <w:rPr>
          <w:rFonts w:ascii="Arial" w:hAnsi="Arial" w:cs="Arial"/>
          <w:color w:val="000009"/>
          <w:spacing w:val="-2"/>
          <w:sz w:val="20"/>
        </w:rPr>
        <w:t xml:space="preserve"> </w:t>
      </w:r>
      <w:r w:rsidRPr="0068201F">
        <w:rPr>
          <w:rFonts w:ascii="Arial" w:hAnsi="Arial" w:cs="Arial"/>
          <w:color w:val="000009"/>
          <w:sz w:val="20"/>
        </w:rPr>
        <w:t>signatário</w:t>
      </w:r>
      <w:r w:rsidRPr="0068201F">
        <w:rPr>
          <w:rFonts w:ascii="Arial" w:hAnsi="Arial" w:cs="Arial"/>
          <w:color w:val="000009"/>
          <w:spacing w:val="2"/>
          <w:sz w:val="20"/>
        </w:rPr>
        <w:t xml:space="preserve"> </w:t>
      </w:r>
      <w:r w:rsidRPr="0068201F">
        <w:rPr>
          <w:rFonts w:ascii="Arial" w:hAnsi="Arial" w:cs="Arial"/>
          <w:color w:val="000009"/>
          <w:sz w:val="20"/>
        </w:rPr>
        <w:t>amparam</w:t>
      </w:r>
      <w:r w:rsidRPr="0068201F">
        <w:rPr>
          <w:rFonts w:ascii="Arial" w:hAnsi="Arial" w:cs="Arial"/>
          <w:color w:val="000009"/>
          <w:spacing w:val="-8"/>
          <w:sz w:val="20"/>
        </w:rPr>
        <w:t xml:space="preserve"> </w:t>
      </w:r>
      <w:r w:rsidRPr="0068201F">
        <w:rPr>
          <w:rFonts w:ascii="Arial" w:hAnsi="Arial" w:cs="Arial"/>
          <w:color w:val="000009"/>
          <w:sz w:val="20"/>
        </w:rPr>
        <w:t>a mais ampla tutela do meio-ambiente de</w:t>
      </w:r>
      <w:r w:rsidRPr="0068201F">
        <w:rPr>
          <w:rFonts w:ascii="Arial" w:hAnsi="Arial" w:cs="Arial"/>
          <w:color w:val="000009"/>
          <w:spacing w:val="6"/>
          <w:sz w:val="20"/>
        </w:rPr>
        <w:t xml:space="preserve"> </w:t>
      </w:r>
      <w:r w:rsidRPr="0068201F">
        <w:rPr>
          <w:rFonts w:ascii="Arial" w:hAnsi="Arial" w:cs="Arial"/>
          <w:color w:val="000009"/>
          <w:sz w:val="20"/>
        </w:rPr>
        <w:t>trabalho.</w:t>
      </w:r>
      <w:r w:rsidR="00C24D17">
        <w:rPr>
          <w:rFonts w:ascii="Arial" w:hAnsi="Arial" w:cs="Arial"/>
          <w:b/>
          <w:sz w:val="20"/>
        </w:rPr>
        <w:t xml:space="preserve"> </w:t>
      </w:r>
      <w:r w:rsidRPr="0068201F">
        <w:rPr>
          <w:rFonts w:ascii="Arial" w:hAnsi="Arial" w:cs="Arial"/>
          <w:color w:val="000009"/>
          <w:sz w:val="20"/>
        </w:rPr>
        <w:t>A</w:t>
      </w:r>
      <w:r w:rsidRPr="0068201F">
        <w:rPr>
          <w:rFonts w:ascii="Arial" w:hAnsi="Arial" w:cs="Arial"/>
          <w:color w:val="000009"/>
          <w:spacing w:val="-10"/>
          <w:sz w:val="20"/>
        </w:rPr>
        <w:t xml:space="preserve"> </w:t>
      </w:r>
      <w:r w:rsidRPr="0068201F">
        <w:rPr>
          <w:rFonts w:ascii="Arial" w:hAnsi="Arial" w:cs="Arial"/>
          <w:color w:val="000009"/>
          <w:sz w:val="20"/>
        </w:rPr>
        <w:t>Constituição</w:t>
      </w:r>
      <w:r w:rsidRPr="0068201F">
        <w:rPr>
          <w:rFonts w:ascii="Arial" w:hAnsi="Arial" w:cs="Arial"/>
          <w:color w:val="000009"/>
          <w:spacing w:val="-1"/>
          <w:sz w:val="20"/>
        </w:rPr>
        <w:t xml:space="preserve"> </w:t>
      </w:r>
      <w:r w:rsidRPr="0068201F">
        <w:rPr>
          <w:rFonts w:ascii="Arial" w:hAnsi="Arial" w:cs="Arial"/>
          <w:color w:val="000009"/>
          <w:sz w:val="20"/>
        </w:rPr>
        <w:t>da</w:t>
      </w:r>
      <w:r w:rsidRPr="0068201F">
        <w:rPr>
          <w:rFonts w:ascii="Arial" w:hAnsi="Arial" w:cs="Arial"/>
          <w:color w:val="000009"/>
          <w:spacing w:val="-6"/>
          <w:sz w:val="20"/>
        </w:rPr>
        <w:t xml:space="preserve"> </w:t>
      </w:r>
      <w:r w:rsidRPr="0068201F">
        <w:rPr>
          <w:rFonts w:ascii="Arial" w:hAnsi="Arial" w:cs="Arial"/>
          <w:color w:val="000009"/>
          <w:sz w:val="20"/>
        </w:rPr>
        <w:t>República</w:t>
      </w:r>
      <w:r w:rsidRPr="0068201F">
        <w:rPr>
          <w:rFonts w:ascii="Arial" w:hAnsi="Arial" w:cs="Arial"/>
          <w:color w:val="000009"/>
          <w:spacing w:val="-5"/>
          <w:sz w:val="20"/>
        </w:rPr>
        <w:t xml:space="preserve"> </w:t>
      </w:r>
      <w:r w:rsidRPr="0068201F">
        <w:rPr>
          <w:rFonts w:ascii="Arial" w:hAnsi="Arial" w:cs="Arial"/>
          <w:color w:val="000009"/>
          <w:sz w:val="20"/>
        </w:rPr>
        <w:t>estabelece,</w:t>
      </w:r>
      <w:r w:rsidRPr="0068201F">
        <w:rPr>
          <w:rFonts w:ascii="Arial" w:hAnsi="Arial" w:cs="Arial"/>
          <w:color w:val="000009"/>
          <w:spacing w:val="-3"/>
          <w:sz w:val="20"/>
        </w:rPr>
        <w:t xml:space="preserve"> </w:t>
      </w:r>
      <w:r w:rsidRPr="0068201F">
        <w:rPr>
          <w:rFonts w:ascii="Arial" w:hAnsi="Arial" w:cs="Arial"/>
          <w:color w:val="000009"/>
          <w:sz w:val="20"/>
        </w:rPr>
        <w:t>em</w:t>
      </w:r>
      <w:r w:rsidRPr="0068201F">
        <w:rPr>
          <w:rFonts w:ascii="Arial" w:hAnsi="Arial" w:cs="Arial"/>
          <w:color w:val="000009"/>
          <w:spacing w:val="-9"/>
          <w:sz w:val="20"/>
        </w:rPr>
        <w:t xml:space="preserve"> </w:t>
      </w:r>
      <w:r w:rsidRPr="0068201F">
        <w:rPr>
          <w:rFonts w:ascii="Arial" w:hAnsi="Arial" w:cs="Arial"/>
          <w:color w:val="000009"/>
          <w:sz w:val="20"/>
        </w:rPr>
        <w:t>seu</w:t>
      </w:r>
      <w:r w:rsidRPr="0068201F">
        <w:rPr>
          <w:rFonts w:ascii="Arial" w:hAnsi="Arial" w:cs="Arial"/>
          <w:color w:val="000009"/>
          <w:spacing w:val="-4"/>
          <w:sz w:val="20"/>
        </w:rPr>
        <w:t xml:space="preserve"> </w:t>
      </w:r>
      <w:r w:rsidRPr="0068201F">
        <w:rPr>
          <w:rFonts w:ascii="Arial" w:hAnsi="Arial" w:cs="Arial"/>
          <w:color w:val="000009"/>
          <w:sz w:val="20"/>
        </w:rPr>
        <w:t>art.</w:t>
      </w:r>
      <w:r w:rsidRPr="0068201F">
        <w:rPr>
          <w:rFonts w:ascii="Arial" w:hAnsi="Arial" w:cs="Arial"/>
          <w:color w:val="000009"/>
          <w:spacing w:val="-2"/>
          <w:sz w:val="20"/>
        </w:rPr>
        <w:t xml:space="preserve"> </w:t>
      </w:r>
      <w:r w:rsidRPr="0068201F">
        <w:rPr>
          <w:rFonts w:ascii="Arial" w:hAnsi="Arial" w:cs="Arial"/>
          <w:color w:val="000009"/>
          <w:sz w:val="20"/>
        </w:rPr>
        <w:t>225,</w:t>
      </w:r>
      <w:r w:rsidRPr="0068201F">
        <w:rPr>
          <w:rFonts w:ascii="Arial" w:hAnsi="Arial" w:cs="Arial"/>
          <w:color w:val="000009"/>
          <w:spacing w:val="-7"/>
          <w:sz w:val="20"/>
        </w:rPr>
        <w:t xml:space="preserve"> </w:t>
      </w:r>
      <w:r w:rsidRPr="0068201F">
        <w:rPr>
          <w:rFonts w:ascii="Arial" w:hAnsi="Arial" w:cs="Arial"/>
          <w:color w:val="000009"/>
          <w:sz w:val="20"/>
        </w:rPr>
        <w:t>no</w:t>
      </w:r>
      <w:r w:rsidRPr="0068201F">
        <w:rPr>
          <w:rFonts w:ascii="Arial" w:hAnsi="Arial" w:cs="Arial"/>
          <w:color w:val="000009"/>
          <w:spacing w:val="-1"/>
          <w:sz w:val="20"/>
        </w:rPr>
        <w:t xml:space="preserve"> </w:t>
      </w:r>
      <w:r w:rsidRPr="0068201F">
        <w:rPr>
          <w:rFonts w:ascii="Arial" w:hAnsi="Arial" w:cs="Arial"/>
          <w:color w:val="000009"/>
          <w:sz w:val="20"/>
        </w:rPr>
        <w:t>capítulo</w:t>
      </w:r>
      <w:r w:rsidRPr="0068201F">
        <w:rPr>
          <w:rFonts w:ascii="Arial" w:hAnsi="Arial" w:cs="Arial"/>
          <w:color w:val="000009"/>
          <w:spacing w:val="-2"/>
          <w:sz w:val="20"/>
        </w:rPr>
        <w:t xml:space="preserve"> </w:t>
      </w:r>
      <w:r w:rsidRPr="0068201F">
        <w:rPr>
          <w:rFonts w:ascii="Arial" w:hAnsi="Arial" w:cs="Arial"/>
          <w:color w:val="000009"/>
          <w:sz w:val="20"/>
        </w:rPr>
        <w:t>relativo</w:t>
      </w:r>
      <w:r w:rsidRPr="0068201F">
        <w:rPr>
          <w:rFonts w:ascii="Arial" w:hAnsi="Arial" w:cs="Arial"/>
          <w:color w:val="000009"/>
          <w:spacing w:val="-1"/>
          <w:sz w:val="20"/>
        </w:rPr>
        <w:t xml:space="preserve"> </w:t>
      </w:r>
      <w:r w:rsidRPr="0068201F">
        <w:rPr>
          <w:rFonts w:ascii="Arial" w:hAnsi="Arial" w:cs="Arial"/>
          <w:color w:val="000009"/>
          <w:sz w:val="20"/>
        </w:rPr>
        <w:t>ao</w:t>
      </w:r>
      <w:r w:rsidRPr="0068201F">
        <w:rPr>
          <w:rFonts w:ascii="Arial" w:hAnsi="Arial" w:cs="Arial"/>
          <w:color w:val="000009"/>
          <w:spacing w:val="-5"/>
          <w:sz w:val="20"/>
        </w:rPr>
        <w:t xml:space="preserve"> </w:t>
      </w:r>
      <w:r w:rsidRPr="0068201F">
        <w:rPr>
          <w:rFonts w:ascii="Arial" w:hAnsi="Arial" w:cs="Arial"/>
          <w:color w:val="000009"/>
          <w:spacing w:val="-3"/>
          <w:sz w:val="20"/>
        </w:rPr>
        <w:t xml:space="preserve">meio </w:t>
      </w:r>
      <w:r w:rsidRPr="0068201F">
        <w:rPr>
          <w:rFonts w:ascii="Arial" w:hAnsi="Arial" w:cs="Arial"/>
          <w:color w:val="000009"/>
          <w:sz w:val="20"/>
        </w:rPr>
        <w:t>ambiente, que: “</w:t>
      </w:r>
      <w:r w:rsidRPr="0068201F">
        <w:rPr>
          <w:rFonts w:ascii="Arial" w:hAnsi="Arial" w:cs="Arial"/>
          <w:i/>
          <w:color w:val="000009"/>
          <w:sz w:val="20"/>
        </w:rPr>
        <w:t>As condutas e atividades consideradas lesivas ao meio ambiente sujeitarão os infratores, pessoas físicas ou jurídicas, a sanções penais e administrativas, independentemente da obrigação de reparar os danos</w:t>
      </w:r>
      <w:r w:rsidRPr="0068201F">
        <w:rPr>
          <w:rFonts w:ascii="Arial" w:hAnsi="Arial" w:cs="Arial"/>
          <w:i/>
          <w:color w:val="000009"/>
          <w:spacing w:val="-2"/>
          <w:sz w:val="20"/>
        </w:rPr>
        <w:t xml:space="preserve"> </w:t>
      </w:r>
      <w:r w:rsidRPr="0068201F">
        <w:rPr>
          <w:rFonts w:ascii="Arial" w:hAnsi="Arial" w:cs="Arial"/>
          <w:i/>
          <w:color w:val="000009"/>
          <w:sz w:val="20"/>
        </w:rPr>
        <w:t>causados</w:t>
      </w:r>
      <w:r w:rsidRPr="0068201F">
        <w:rPr>
          <w:rFonts w:ascii="Arial" w:hAnsi="Arial" w:cs="Arial"/>
          <w:color w:val="000009"/>
          <w:sz w:val="20"/>
        </w:rPr>
        <w:t>.”</w:t>
      </w:r>
      <w:r w:rsidR="00C24D17">
        <w:rPr>
          <w:rFonts w:ascii="Arial" w:hAnsi="Arial" w:cs="Arial"/>
          <w:b/>
          <w:sz w:val="20"/>
        </w:rPr>
        <w:t xml:space="preserve"> </w:t>
      </w:r>
      <w:r w:rsidRPr="0068201F">
        <w:rPr>
          <w:rFonts w:ascii="Arial" w:hAnsi="Arial" w:cs="Arial"/>
          <w:color w:val="000009"/>
          <w:sz w:val="20"/>
        </w:rPr>
        <w:t>Já</w:t>
      </w:r>
      <w:r w:rsidRPr="0068201F">
        <w:rPr>
          <w:rFonts w:ascii="Arial" w:hAnsi="Arial" w:cs="Arial"/>
          <w:color w:val="000009"/>
          <w:spacing w:val="-7"/>
          <w:sz w:val="20"/>
        </w:rPr>
        <w:t xml:space="preserve"> </w:t>
      </w:r>
      <w:r w:rsidRPr="0068201F">
        <w:rPr>
          <w:rFonts w:ascii="Arial" w:hAnsi="Arial" w:cs="Arial"/>
          <w:color w:val="000009"/>
          <w:sz w:val="20"/>
        </w:rPr>
        <w:t>o</w:t>
      </w:r>
      <w:r w:rsidRPr="0068201F">
        <w:rPr>
          <w:rFonts w:ascii="Arial" w:hAnsi="Arial" w:cs="Arial"/>
          <w:color w:val="000009"/>
          <w:spacing w:val="-6"/>
          <w:sz w:val="20"/>
        </w:rPr>
        <w:t xml:space="preserve"> </w:t>
      </w:r>
      <w:r w:rsidRPr="0068201F">
        <w:rPr>
          <w:rFonts w:ascii="Arial" w:hAnsi="Arial" w:cs="Arial"/>
          <w:color w:val="000009"/>
          <w:sz w:val="20"/>
        </w:rPr>
        <w:t>art.</w:t>
      </w:r>
      <w:r w:rsidRPr="0068201F">
        <w:rPr>
          <w:rFonts w:ascii="Arial" w:hAnsi="Arial" w:cs="Arial"/>
          <w:color w:val="000009"/>
          <w:spacing w:val="-4"/>
          <w:sz w:val="20"/>
        </w:rPr>
        <w:t xml:space="preserve"> </w:t>
      </w:r>
      <w:r w:rsidRPr="0068201F">
        <w:rPr>
          <w:rFonts w:ascii="Arial" w:hAnsi="Arial" w:cs="Arial"/>
          <w:color w:val="000009"/>
          <w:sz w:val="20"/>
        </w:rPr>
        <w:t>200</w:t>
      </w:r>
      <w:r w:rsidRPr="0068201F">
        <w:rPr>
          <w:rFonts w:ascii="Arial" w:hAnsi="Arial" w:cs="Arial"/>
          <w:color w:val="000009"/>
          <w:spacing w:val="-10"/>
          <w:sz w:val="20"/>
        </w:rPr>
        <w:t xml:space="preserve"> </w:t>
      </w:r>
      <w:r w:rsidRPr="0068201F">
        <w:rPr>
          <w:rFonts w:ascii="Arial" w:hAnsi="Arial" w:cs="Arial"/>
          <w:color w:val="000009"/>
          <w:sz w:val="20"/>
        </w:rPr>
        <w:t>da</w:t>
      </w:r>
      <w:r w:rsidRPr="0068201F">
        <w:rPr>
          <w:rFonts w:ascii="Arial" w:hAnsi="Arial" w:cs="Arial"/>
          <w:color w:val="000009"/>
          <w:spacing w:val="-7"/>
          <w:sz w:val="20"/>
        </w:rPr>
        <w:t xml:space="preserve"> </w:t>
      </w:r>
      <w:r w:rsidRPr="0068201F">
        <w:rPr>
          <w:rFonts w:ascii="Arial" w:hAnsi="Arial" w:cs="Arial"/>
          <w:color w:val="000009"/>
          <w:sz w:val="20"/>
        </w:rPr>
        <w:t>Constituição,</w:t>
      </w:r>
      <w:r w:rsidRPr="0068201F">
        <w:rPr>
          <w:rFonts w:ascii="Arial" w:hAnsi="Arial" w:cs="Arial"/>
          <w:color w:val="000009"/>
          <w:spacing w:val="-5"/>
          <w:sz w:val="20"/>
        </w:rPr>
        <w:t xml:space="preserve"> </w:t>
      </w:r>
      <w:r w:rsidRPr="0068201F">
        <w:rPr>
          <w:rFonts w:ascii="Arial" w:hAnsi="Arial" w:cs="Arial"/>
          <w:color w:val="000009"/>
          <w:sz w:val="20"/>
        </w:rPr>
        <w:t>constante</w:t>
      </w:r>
      <w:r w:rsidRPr="0068201F">
        <w:rPr>
          <w:rFonts w:ascii="Arial" w:hAnsi="Arial" w:cs="Arial"/>
          <w:color w:val="000009"/>
          <w:spacing w:val="-7"/>
          <w:sz w:val="20"/>
        </w:rPr>
        <w:t xml:space="preserve"> </w:t>
      </w:r>
      <w:r w:rsidRPr="0068201F">
        <w:rPr>
          <w:rFonts w:ascii="Arial" w:hAnsi="Arial" w:cs="Arial"/>
          <w:color w:val="000009"/>
          <w:sz w:val="20"/>
        </w:rPr>
        <w:t>do</w:t>
      </w:r>
      <w:r w:rsidRPr="0068201F">
        <w:rPr>
          <w:rFonts w:ascii="Arial" w:hAnsi="Arial" w:cs="Arial"/>
          <w:color w:val="000009"/>
          <w:spacing w:val="-6"/>
          <w:sz w:val="20"/>
        </w:rPr>
        <w:t xml:space="preserve"> </w:t>
      </w:r>
      <w:r w:rsidRPr="0068201F">
        <w:rPr>
          <w:rFonts w:ascii="Arial" w:hAnsi="Arial" w:cs="Arial"/>
          <w:color w:val="000009"/>
          <w:sz w:val="20"/>
        </w:rPr>
        <w:t>capítulo</w:t>
      </w:r>
      <w:r w:rsidRPr="0068201F">
        <w:rPr>
          <w:rFonts w:ascii="Arial" w:hAnsi="Arial" w:cs="Arial"/>
          <w:color w:val="000009"/>
          <w:spacing w:val="-7"/>
          <w:sz w:val="20"/>
        </w:rPr>
        <w:t xml:space="preserve"> </w:t>
      </w:r>
      <w:r w:rsidRPr="0068201F">
        <w:rPr>
          <w:rFonts w:ascii="Arial" w:hAnsi="Arial" w:cs="Arial"/>
          <w:color w:val="000009"/>
          <w:sz w:val="20"/>
        </w:rPr>
        <w:t>destinado</w:t>
      </w:r>
      <w:r w:rsidRPr="0068201F">
        <w:rPr>
          <w:rFonts w:ascii="Arial" w:hAnsi="Arial" w:cs="Arial"/>
          <w:color w:val="000009"/>
          <w:spacing w:val="-3"/>
          <w:sz w:val="20"/>
        </w:rPr>
        <w:t xml:space="preserve"> </w:t>
      </w:r>
      <w:r w:rsidRPr="0068201F">
        <w:rPr>
          <w:rFonts w:ascii="Arial" w:hAnsi="Arial" w:cs="Arial"/>
          <w:color w:val="000009"/>
          <w:sz w:val="20"/>
        </w:rPr>
        <w:t>à</w:t>
      </w:r>
      <w:r w:rsidRPr="0068201F">
        <w:rPr>
          <w:rFonts w:ascii="Arial" w:hAnsi="Arial" w:cs="Arial"/>
          <w:color w:val="000009"/>
          <w:spacing w:val="-10"/>
          <w:sz w:val="20"/>
        </w:rPr>
        <w:t xml:space="preserve"> </w:t>
      </w:r>
      <w:r w:rsidRPr="0068201F">
        <w:rPr>
          <w:rFonts w:ascii="Arial" w:hAnsi="Arial" w:cs="Arial"/>
          <w:color w:val="000009"/>
          <w:sz w:val="20"/>
        </w:rPr>
        <w:t>saúde,</w:t>
      </w:r>
      <w:r w:rsidRPr="0068201F">
        <w:rPr>
          <w:rFonts w:ascii="Arial" w:hAnsi="Arial" w:cs="Arial"/>
          <w:color w:val="000009"/>
          <w:spacing w:val="-5"/>
          <w:sz w:val="20"/>
        </w:rPr>
        <w:t xml:space="preserve"> </w:t>
      </w:r>
      <w:r w:rsidRPr="0068201F">
        <w:rPr>
          <w:rFonts w:ascii="Arial" w:hAnsi="Arial" w:cs="Arial"/>
          <w:color w:val="000009"/>
          <w:sz w:val="20"/>
        </w:rPr>
        <w:t>dentro</w:t>
      </w:r>
      <w:r w:rsidRPr="0068201F">
        <w:rPr>
          <w:rFonts w:ascii="Arial" w:hAnsi="Arial" w:cs="Arial"/>
          <w:color w:val="000009"/>
          <w:spacing w:val="-6"/>
          <w:sz w:val="20"/>
        </w:rPr>
        <w:t xml:space="preserve"> </w:t>
      </w:r>
      <w:r w:rsidRPr="0068201F">
        <w:rPr>
          <w:rFonts w:ascii="Arial" w:hAnsi="Arial" w:cs="Arial"/>
          <w:color w:val="000009"/>
          <w:sz w:val="20"/>
        </w:rPr>
        <w:t>do</w:t>
      </w:r>
      <w:r w:rsidRPr="0068201F">
        <w:rPr>
          <w:rFonts w:ascii="Arial" w:hAnsi="Arial" w:cs="Arial"/>
          <w:color w:val="000009"/>
          <w:spacing w:val="-10"/>
          <w:sz w:val="20"/>
        </w:rPr>
        <w:t xml:space="preserve"> </w:t>
      </w:r>
      <w:r w:rsidRPr="0068201F">
        <w:rPr>
          <w:rFonts w:ascii="Arial" w:hAnsi="Arial" w:cs="Arial"/>
          <w:color w:val="000009"/>
          <w:sz w:val="20"/>
        </w:rPr>
        <w:t>título da</w:t>
      </w:r>
      <w:r w:rsidRPr="0068201F">
        <w:rPr>
          <w:rFonts w:ascii="Arial" w:hAnsi="Arial" w:cs="Arial"/>
          <w:color w:val="000009"/>
          <w:spacing w:val="-10"/>
          <w:sz w:val="20"/>
        </w:rPr>
        <w:t xml:space="preserve"> </w:t>
      </w:r>
      <w:r w:rsidRPr="0068201F">
        <w:rPr>
          <w:rFonts w:ascii="Arial" w:hAnsi="Arial" w:cs="Arial"/>
          <w:color w:val="000009"/>
          <w:sz w:val="20"/>
        </w:rPr>
        <w:t>ordem</w:t>
      </w:r>
      <w:r w:rsidRPr="0068201F">
        <w:rPr>
          <w:rFonts w:ascii="Arial" w:hAnsi="Arial" w:cs="Arial"/>
          <w:color w:val="000009"/>
          <w:spacing w:val="-15"/>
          <w:sz w:val="20"/>
        </w:rPr>
        <w:t xml:space="preserve"> </w:t>
      </w:r>
      <w:r w:rsidRPr="0068201F">
        <w:rPr>
          <w:rFonts w:ascii="Arial" w:hAnsi="Arial" w:cs="Arial"/>
          <w:color w:val="000009"/>
          <w:sz w:val="20"/>
        </w:rPr>
        <w:t>social,</w:t>
      </w:r>
      <w:r w:rsidRPr="0068201F">
        <w:rPr>
          <w:rFonts w:ascii="Arial" w:hAnsi="Arial" w:cs="Arial"/>
          <w:color w:val="000009"/>
          <w:spacing w:val="-8"/>
          <w:sz w:val="20"/>
        </w:rPr>
        <w:t xml:space="preserve"> </w:t>
      </w:r>
      <w:r w:rsidRPr="0068201F">
        <w:rPr>
          <w:rFonts w:ascii="Arial" w:hAnsi="Arial" w:cs="Arial"/>
          <w:color w:val="000009"/>
          <w:sz w:val="20"/>
        </w:rPr>
        <w:t>preconiza</w:t>
      </w:r>
      <w:r w:rsidRPr="0068201F">
        <w:rPr>
          <w:rFonts w:ascii="Arial" w:hAnsi="Arial" w:cs="Arial"/>
          <w:color w:val="000009"/>
          <w:spacing w:val="-9"/>
          <w:sz w:val="20"/>
        </w:rPr>
        <w:t xml:space="preserve"> </w:t>
      </w:r>
      <w:r w:rsidRPr="0068201F">
        <w:rPr>
          <w:rFonts w:ascii="Arial" w:hAnsi="Arial" w:cs="Arial"/>
          <w:color w:val="000009"/>
          <w:sz w:val="20"/>
        </w:rPr>
        <w:t>caber</w:t>
      </w:r>
      <w:r w:rsidRPr="0068201F">
        <w:rPr>
          <w:rFonts w:ascii="Arial" w:hAnsi="Arial" w:cs="Arial"/>
          <w:color w:val="000009"/>
          <w:spacing w:val="-7"/>
          <w:sz w:val="20"/>
        </w:rPr>
        <w:t xml:space="preserve"> </w:t>
      </w:r>
      <w:r w:rsidRPr="0068201F">
        <w:rPr>
          <w:rFonts w:ascii="Arial" w:hAnsi="Arial" w:cs="Arial"/>
          <w:color w:val="000009"/>
          <w:sz w:val="20"/>
        </w:rPr>
        <w:t>ao</w:t>
      </w:r>
      <w:r w:rsidRPr="0068201F">
        <w:rPr>
          <w:rFonts w:ascii="Arial" w:hAnsi="Arial" w:cs="Arial"/>
          <w:color w:val="000009"/>
          <w:spacing w:val="-5"/>
          <w:sz w:val="20"/>
        </w:rPr>
        <w:t xml:space="preserve"> </w:t>
      </w:r>
      <w:r w:rsidRPr="0068201F">
        <w:rPr>
          <w:rFonts w:ascii="Arial" w:hAnsi="Arial" w:cs="Arial"/>
          <w:color w:val="000009"/>
          <w:sz w:val="20"/>
        </w:rPr>
        <w:t>Sistema</w:t>
      </w:r>
      <w:r w:rsidRPr="0068201F">
        <w:rPr>
          <w:rFonts w:ascii="Arial" w:hAnsi="Arial" w:cs="Arial"/>
          <w:color w:val="000009"/>
          <w:spacing w:val="-9"/>
          <w:sz w:val="20"/>
        </w:rPr>
        <w:t xml:space="preserve"> </w:t>
      </w:r>
      <w:r w:rsidRPr="0068201F">
        <w:rPr>
          <w:rFonts w:ascii="Arial" w:hAnsi="Arial" w:cs="Arial"/>
          <w:color w:val="000009"/>
          <w:sz w:val="20"/>
        </w:rPr>
        <w:t>Único</w:t>
      </w:r>
      <w:r w:rsidRPr="0068201F">
        <w:rPr>
          <w:rFonts w:ascii="Arial" w:hAnsi="Arial" w:cs="Arial"/>
          <w:color w:val="000009"/>
          <w:spacing w:val="-10"/>
          <w:sz w:val="20"/>
        </w:rPr>
        <w:t xml:space="preserve"> </w:t>
      </w:r>
      <w:r w:rsidRPr="0068201F">
        <w:rPr>
          <w:rFonts w:ascii="Arial" w:hAnsi="Arial" w:cs="Arial"/>
          <w:color w:val="000009"/>
          <w:sz w:val="20"/>
        </w:rPr>
        <w:t>de</w:t>
      </w:r>
      <w:r w:rsidRPr="0068201F">
        <w:rPr>
          <w:rFonts w:ascii="Arial" w:hAnsi="Arial" w:cs="Arial"/>
          <w:color w:val="000009"/>
          <w:spacing w:val="-9"/>
          <w:sz w:val="20"/>
        </w:rPr>
        <w:t xml:space="preserve"> </w:t>
      </w:r>
      <w:r w:rsidRPr="0068201F">
        <w:rPr>
          <w:rFonts w:ascii="Arial" w:hAnsi="Arial" w:cs="Arial"/>
          <w:color w:val="000009"/>
          <w:sz w:val="20"/>
        </w:rPr>
        <w:t>Saúde,</w:t>
      </w:r>
      <w:r w:rsidRPr="0068201F">
        <w:rPr>
          <w:rFonts w:ascii="Arial" w:hAnsi="Arial" w:cs="Arial"/>
          <w:color w:val="000009"/>
          <w:spacing w:val="-7"/>
          <w:sz w:val="20"/>
        </w:rPr>
        <w:t xml:space="preserve"> </w:t>
      </w:r>
      <w:r w:rsidRPr="0068201F">
        <w:rPr>
          <w:rFonts w:ascii="Arial" w:hAnsi="Arial" w:cs="Arial"/>
          <w:color w:val="000009"/>
          <w:sz w:val="20"/>
        </w:rPr>
        <w:t>entre</w:t>
      </w:r>
      <w:r w:rsidRPr="0068201F">
        <w:rPr>
          <w:rFonts w:ascii="Arial" w:hAnsi="Arial" w:cs="Arial"/>
          <w:color w:val="000009"/>
          <w:spacing w:val="-13"/>
          <w:sz w:val="20"/>
        </w:rPr>
        <w:t xml:space="preserve"> </w:t>
      </w:r>
      <w:r w:rsidRPr="0068201F">
        <w:rPr>
          <w:rFonts w:ascii="Arial" w:hAnsi="Arial" w:cs="Arial"/>
          <w:color w:val="000009"/>
          <w:sz w:val="20"/>
        </w:rPr>
        <w:t>outras</w:t>
      </w:r>
      <w:r w:rsidRPr="0068201F">
        <w:rPr>
          <w:rFonts w:ascii="Arial" w:hAnsi="Arial" w:cs="Arial"/>
          <w:color w:val="000009"/>
          <w:spacing w:val="-10"/>
          <w:sz w:val="20"/>
        </w:rPr>
        <w:t xml:space="preserve"> </w:t>
      </w:r>
      <w:r w:rsidRPr="0068201F">
        <w:rPr>
          <w:rFonts w:ascii="Arial" w:hAnsi="Arial" w:cs="Arial"/>
          <w:color w:val="000009"/>
          <w:sz w:val="20"/>
        </w:rPr>
        <w:t xml:space="preserve">atribuições: </w:t>
      </w:r>
      <w:r w:rsidRPr="0068201F">
        <w:rPr>
          <w:rFonts w:ascii="Arial" w:hAnsi="Arial" w:cs="Arial"/>
          <w:i/>
          <w:color w:val="000009"/>
          <w:sz w:val="20"/>
        </w:rPr>
        <w:t xml:space="preserve">VIII – colaborar na proteção do meio ambiente, nele compreendido o do trabalho. </w:t>
      </w:r>
      <w:r w:rsidR="00C24D17">
        <w:rPr>
          <w:rFonts w:ascii="Arial" w:hAnsi="Arial" w:cs="Arial"/>
          <w:i/>
          <w:color w:val="000009"/>
          <w:sz w:val="20"/>
        </w:rPr>
        <w:t>[</w:t>
      </w:r>
      <w:r w:rsidRPr="0068201F">
        <w:rPr>
          <w:rFonts w:ascii="Arial" w:hAnsi="Arial" w:cs="Arial"/>
          <w:i/>
          <w:color w:val="000009"/>
          <w:sz w:val="20"/>
        </w:rPr>
        <w:t>...</w:t>
      </w:r>
      <w:r w:rsidR="00C24D17">
        <w:rPr>
          <w:rFonts w:ascii="Arial" w:hAnsi="Arial" w:cs="Arial"/>
          <w:i/>
          <w:color w:val="000009"/>
          <w:sz w:val="20"/>
        </w:rPr>
        <w:t>]</w:t>
      </w:r>
      <w:r w:rsidR="00C24D17">
        <w:rPr>
          <w:rFonts w:ascii="Arial" w:hAnsi="Arial" w:cs="Arial"/>
          <w:b/>
          <w:sz w:val="20"/>
        </w:rPr>
        <w:t xml:space="preserve"> </w:t>
      </w:r>
      <w:r w:rsidRPr="0068201F">
        <w:rPr>
          <w:rFonts w:ascii="Arial" w:hAnsi="Arial" w:cs="Arial"/>
          <w:color w:val="000009"/>
          <w:sz w:val="20"/>
        </w:rPr>
        <w:t>Além disso, a Constituição, em seu art. 7º, XXII, estabelece que são direitos dos trabalhadores, urbanos e rurais, dentre outros, a redução dos riscos inerentes ao trabalho, por meio de normas de saúde, higiene segurança.</w:t>
      </w:r>
      <w:r w:rsidR="00C24D17">
        <w:rPr>
          <w:rFonts w:ascii="Arial" w:hAnsi="Arial" w:cs="Arial"/>
          <w:b/>
          <w:sz w:val="20"/>
        </w:rPr>
        <w:t xml:space="preserve"> </w:t>
      </w:r>
      <w:r w:rsidRPr="0068201F">
        <w:rPr>
          <w:rFonts w:ascii="Arial" w:hAnsi="Arial" w:cs="Arial"/>
          <w:color w:val="000009"/>
          <w:sz w:val="20"/>
        </w:rPr>
        <w:t xml:space="preserve">Constatado o direito e sendo a contrapartida </w:t>
      </w:r>
      <w:r w:rsidRPr="0068201F">
        <w:rPr>
          <w:rFonts w:ascii="Arial" w:hAnsi="Arial" w:cs="Arial"/>
          <w:color w:val="000009"/>
          <w:sz w:val="20"/>
        </w:rPr>
        <w:lastRenderedPageBreak/>
        <w:t xml:space="preserve">deste a responsabilidade, insta definir a natureza desta responsabilidade </w:t>
      </w:r>
      <w:r w:rsidRPr="0068201F">
        <w:rPr>
          <w:rFonts w:ascii="Arial" w:hAnsi="Arial" w:cs="Arial"/>
          <w:sz w:val="20"/>
        </w:rPr>
        <w:t>(GONZÁLEZ;</w:t>
      </w:r>
      <w:r w:rsidR="009F750C" w:rsidRPr="0068201F">
        <w:rPr>
          <w:rFonts w:ascii="Arial" w:hAnsi="Arial" w:cs="Arial"/>
          <w:sz w:val="20"/>
        </w:rPr>
        <w:t xml:space="preserve"> </w:t>
      </w:r>
      <w:r w:rsidRPr="0068201F">
        <w:rPr>
          <w:rFonts w:ascii="Arial" w:hAnsi="Arial" w:cs="Arial"/>
          <w:sz w:val="20"/>
        </w:rPr>
        <w:t>NASCIMENTO;</w:t>
      </w:r>
      <w:r w:rsidR="009F750C" w:rsidRPr="0068201F">
        <w:rPr>
          <w:rFonts w:ascii="Arial" w:hAnsi="Arial" w:cs="Arial"/>
          <w:sz w:val="20"/>
        </w:rPr>
        <w:t xml:space="preserve"> </w:t>
      </w:r>
      <w:r w:rsidRPr="0068201F">
        <w:rPr>
          <w:rFonts w:ascii="Arial" w:hAnsi="Arial" w:cs="Arial"/>
          <w:sz w:val="20"/>
        </w:rPr>
        <w:t>SILVA JUNIOR, 2017</w:t>
      </w:r>
      <w:r w:rsidR="009F750C" w:rsidRPr="0068201F">
        <w:rPr>
          <w:rFonts w:ascii="Arial" w:hAnsi="Arial" w:cs="Arial"/>
          <w:sz w:val="20"/>
        </w:rPr>
        <w:t xml:space="preserve">, </w:t>
      </w:r>
      <w:r w:rsidR="009F750C" w:rsidRPr="005640B9">
        <w:rPr>
          <w:rFonts w:ascii="Arial" w:hAnsi="Arial" w:cs="Arial"/>
          <w:sz w:val="20"/>
        </w:rPr>
        <w:t>p</w:t>
      </w:r>
      <w:r w:rsidR="005640B9" w:rsidRPr="005640B9">
        <w:rPr>
          <w:rFonts w:ascii="Arial" w:hAnsi="Arial" w:cs="Arial"/>
          <w:sz w:val="20"/>
        </w:rPr>
        <w:t xml:space="preserve"> 40</w:t>
      </w:r>
      <w:r w:rsidRPr="005640B9">
        <w:rPr>
          <w:rFonts w:ascii="Arial" w:hAnsi="Arial" w:cs="Arial"/>
          <w:sz w:val="20"/>
        </w:rPr>
        <w:t>).</w:t>
      </w:r>
    </w:p>
    <w:p w14:paraId="5ED8E5C9" w14:textId="77777777" w:rsidR="009F750C" w:rsidRPr="0068201F" w:rsidRDefault="009F750C" w:rsidP="009F750C">
      <w:pPr>
        <w:ind w:left="2368" w:right="119"/>
        <w:jc w:val="both"/>
        <w:rPr>
          <w:rFonts w:ascii="Arial" w:hAnsi="Arial" w:cs="Arial"/>
          <w:sz w:val="20"/>
        </w:rPr>
      </w:pPr>
    </w:p>
    <w:p w14:paraId="41F42B22" w14:textId="77777777" w:rsidR="00F1150F" w:rsidRPr="0068201F" w:rsidRDefault="004B113C" w:rsidP="009F750C">
      <w:pPr>
        <w:pStyle w:val="Corpodetexto"/>
        <w:spacing w:line="360" w:lineRule="auto"/>
        <w:ind w:right="108"/>
        <w:rPr>
          <w:rFonts w:ascii="Arial" w:hAnsi="Arial" w:cs="Arial"/>
        </w:rPr>
      </w:pPr>
      <w:r w:rsidRPr="0068201F">
        <w:rPr>
          <w:rFonts w:ascii="Arial" w:hAnsi="Arial" w:cs="Arial"/>
          <w:spacing w:val="-3"/>
        </w:rPr>
        <w:t xml:space="preserve">Há </w:t>
      </w:r>
      <w:r w:rsidRPr="0068201F">
        <w:rPr>
          <w:rFonts w:ascii="Arial" w:hAnsi="Arial" w:cs="Arial"/>
        </w:rPr>
        <w:t xml:space="preserve">época ainda se discutia a aplicação da Responsabilidade Civil Objetiva aplicada ao direito do trabalho. Aplicando-se a teoria do risco </w:t>
      </w:r>
      <w:r w:rsidRPr="0068201F">
        <w:rPr>
          <w:rFonts w:ascii="Arial" w:hAnsi="Arial" w:cs="Arial"/>
          <w:spacing w:val="-3"/>
        </w:rPr>
        <w:t xml:space="preserve">da </w:t>
      </w:r>
      <w:r w:rsidRPr="0068201F">
        <w:rPr>
          <w:rFonts w:ascii="Arial" w:hAnsi="Arial" w:cs="Arial"/>
        </w:rPr>
        <w:t>atividade em correlação com a responsabilidade civil. A petição inicial protocolada pelo Parquet trabalhista, foi anexada com vários documentos probatórios, tais como, relatório do Auditor trabalhista, contrato social dentre</w:t>
      </w:r>
      <w:r w:rsidRPr="0068201F">
        <w:rPr>
          <w:rFonts w:ascii="Arial" w:hAnsi="Arial" w:cs="Arial"/>
          <w:spacing w:val="-5"/>
        </w:rPr>
        <w:t xml:space="preserve"> </w:t>
      </w:r>
      <w:r w:rsidRPr="0068201F">
        <w:rPr>
          <w:rFonts w:ascii="Arial" w:hAnsi="Arial" w:cs="Arial"/>
        </w:rPr>
        <w:t>outros</w:t>
      </w:r>
      <w:r w:rsidRPr="0068201F">
        <w:rPr>
          <w:rFonts w:ascii="Arial" w:hAnsi="Arial" w:cs="Arial"/>
          <w:spacing w:val="-7"/>
        </w:rPr>
        <w:t xml:space="preserve"> </w:t>
      </w:r>
      <w:r w:rsidRPr="0068201F">
        <w:rPr>
          <w:rFonts w:ascii="Arial" w:hAnsi="Arial" w:cs="Arial"/>
        </w:rPr>
        <w:t>diversos</w:t>
      </w:r>
      <w:r w:rsidRPr="0068201F">
        <w:rPr>
          <w:rFonts w:ascii="Arial" w:hAnsi="Arial" w:cs="Arial"/>
          <w:spacing w:val="-7"/>
        </w:rPr>
        <w:t xml:space="preserve"> </w:t>
      </w:r>
      <w:r w:rsidRPr="0068201F">
        <w:rPr>
          <w:rFonts w:ascii="Arial" w:hAnsi="Arial" w:cs="Arial"/>
        </w:rPr>
        <w:t>documentos,</w:t>
      </w:r>
      <w:r w:rsidRPr="0068201F">
        <w:rPr>
          <w:rFonts w:ascii="Arial" w:hAnsi="Arial" w:cs="Arial"/>
          <w:spacing w:val="-6"/>
        </w:rPr>
        <w:t xml:space="preserve"> </w:t>
      </w:r>
      <w:r w:rsidRPr="0068201F">
        <w:rPr>
          <w:rFonts w:ascii="Arial" w:hAnsi="Arial" w:cs="Arial"/>
        </w:rPr>
        <w:t>fez</w:t>
      </w:r>
      <w:r w:rsidRPr="0068201F">
        <w:rPr>
          <w:rFonts w:ascii="Arial" w:hAnsi="Arial" w:cs="Arial"/>
          <w:spacing w:val="-9"/>
        </w:rPr>
        <w:t xml:space="preserve"> </w:t>
      </w:r>
      <w:r w:rsidRPr="0068201F">
        <w:rPr>
          <w:rFonts w:ascii="Arial" w:hAnsi="Arial" w:cs="Arial"/>
        </w:rPr>
        <w:t>um</w:t>
      </w:r>
      <w:r w:rsidRPr="0068201F">
        <w:rPr>
          <w:rFonts w:ascii="Arial" w:hAnsi="Arial" w:cs="Arial"/>
          <w:spacing w:val="-5"/>
        </w:rPr>
        <w:t xml:space="preserve"> </w:t>
      </w:r>
      <w:r w:rsidRPr="0068201F">
        <w:rPr>
          <w:rFonts w:ascii="Arial" w:hAnsi="Arial" w:cs="Arial"/>
        </w:rPr>
        <w:t>pedido</w:t>
      </w:r>
      <w:r w:rsidRPr="0068201F">
        <w:rPr>
          <w:rFonts w:ascii="Arial" w:hAnsi="Arial" w:cs="Arial"/>
          <w:spacing w:val="-3"/>
        </w:rPr>
        <w:t xml:space="preserve"> </w:t>
      </w:r>
      <w:r w:rsidRPr="0068201F">
        <w:rPr>
          <w:rFonts w:ascii="Arial" w:hAnsi="Arial" w:cs="Arial"/>
        </w:rPr>
        <w:t>em</w:t>
      </w:r>
      <w:r w:rsidRPr="0068201F">
        <w:rPr>
          <w:rFonts w:ascii="Arial" w:hAnsi="Arial" w:cs="Arial"/>
          <w:spacing w:val="-5"/>
        </w:rPr>
        <w:t xml:space="preserve"> </w:t>
      </w:r>
      <w:r w:rsidRPr="0068201F">
        <w:rPr>
          <w:rFonts w:ascii="Arial" w:hAnsi="Arial" w:cs="Arial"/>
        </w:rPr>
        <w:t>sede</w:t>
      </w:r>
      <w:r w:rsidRPr="0068201F">
        <w:rPr>
          <w:rFonts w:ascii="Arial" w:hAnsi="Arial" w:cs="Arial"/>
          <w:spacing w:val="-3"/>
        </w:rPr>
        <w:t xml:space="preserve"> de</w:t>
      </w:r>
      <w:r w:rsidRPr="0068201F">
        <w:rPr>
          <w:rFonts w:ascii="Arial" w:hAnsi="Arial" w:cs="Arial"/>
          <w:spacing w:val="-4"/>
        </w:rPr>
        <w:t xml:space="preserve"> </w:t>
      </w:r>
      <w:r w:rsidRPr="0068201F">
        <w:rPr>
          <w:rFonts w:ascii="Arial" w:hAnsi="Arial" w:cs="Arial"/>
        </w:rPr>
        <w:t>tutela</w:t>
      </w:r>
      <w:r w:rsidRPr="0068201F">
        <w:rPr>
          <w:rFonts w:ascii="Arial" w:hAnsi="Arial" w:cs="Arial"/>
          <w:spacing w:val="-8"/>
        </w:rPr>
        <w:t xml:space="preserve"> </w:t>
      </w:r>
      <w:r w:rsidRPr="0068201F">
        <w:rPr>
          <w:rFonts w:ascii="Arial" w:hAnsi="Arial" w:cs="Arial"/>
        </w:rPr>
        <w:t>antecipada,</w:t>
      </w:r>
      <w:r w:rsidRPr="0068201F">
        <w:rPr>
          <w:rFonts w:ascii="Arial" w:hAnsi="Arial" w:cs="Arial"/>
          <w:spacing w:val="-6"/>
        </w:rPr>
        <w:t xml:space="preserve"> </w:t>
      </w:r>
      <w:r w:rsidRPr="0068201F">
        <w:rPr>
          <w:rFonts w:ascii="Arial" w:hAnsi="Arial" w:cs="Arial"/>
        </w:rPr>
        <w:t>ocorre</w:t>
      </w:r>
      <w:r w:rsidRPr="0068201F">
        <w:rPr>
          <w:rFonts w:ascii="Arial" w:hAnsi="Arial" w:cs="Arial"/>
          <w:spacing w:val="-5"/>
        </w:rPr>
        <w:t xml:space="preserve"> </w:t>
      </w:r>
      <w:r w:rsidRPr="0068201F">
        <w:rPr>
          <w:rFonts w:ascii="Arial" w:hAnsi="Arial" w:cs="Arial"/>
        </w:rPr>
        <w:t>que</w:t>
      </w:r>
      <w:r w:rsidRPr="0068201F">
        <w:rPr>
          <w:rFonts w:ascii="Arial" w:hAnsi="Arial" w:cs="Arial"/>
          <w:spacing w:val="-4"/>
        </w:rPr>
        <w:t xml:space="preserve"> </w:t>
      </w:r>
      <w:r w:rsidRPr="0068201F">
        <w:rPr>
          <w:rFonts w:ascii="Arial" w:hAnsi="Arial" w:cs="Arial"/>
        </w:rPr>
        <w:t xml:space="preserve">em primeiro momento a D. Juíza trabalhista indeferiu o pedido de tutela antecipada por entender que faltava indícios </w:t>
      </w:r>
      <w:r w:rsidRPr="0068201F">
        <w:rPr>
          <w:rFonts w:ascii="Arial" w:hAnsi="Arial" w:cs="Arial"/>
          <w:spacing w:val="-3"/>
        </w:rPr>
        <w:t xml:space="preserve">da </w:t>
      </w:r>
      <w:r w:rsidRPr="0068201F">
        <w:rPr>
          <w:rFonts w:ascii="Arial" w:hAnsi="Arial" w:cs="Arial"/>
        </w:rPr>
        <w:t xml:space="preserve">responsabilidade </w:t>
      </w:r>
      <w:r w:rsidRPr="0068201F">
        <w:rPr>
          <w:rFonts w:ascii="Arial" w:hAnsi="Arial" w:cs="Arial"/>
          <w:spacing w:val="-3"/>
        </w:rPr>
        <w:t xml:space="preserve">da </w:t>
      </w:r>
      <w:r w:rsidRPr="0068201F">
        <w:rPr>
          <w:rFonts w:ascii="Arial" w:hAnsi="Arial" w:cs="Arial"/>
        </w:rPr>
        <w:t xml:space="preserve">empresa denunciada. Em sede </w:t>
      </w:r>
      <w:r w:rsidRPr="0068201F">
        <w:rPr>
          <w:rFonts w:ascii="Arial" w:hAnsi="Arial" w:cs="Arial"/>
          <w:spacing w:val="-3"/>
        </w:rPr>
        <w:t xml:space="preserve">de </w:t>
      </w:r>
      <w:r w:rsidRPr="0068201F">
        <w:rPr>
          <w:rFonts w:ascii="Arial" w:hAnsi="Arial" w:cs="Arial"/>
        </w:rPr>
        <w:t>recurso a Parquet Ana</w:t>
      </w:r>
      <w:r w:rsidRPr="0068201F">
        <w:rPr>
          <w:rFonts w:ascii="Arial" w:hAnsi="Arial" w:cs="Arial"/>
          <w:spacing w:val="-7"/>
        </w:rPr>
        <w:t xml:space="preserve"> </w:t>
      </w:r>
      <w:r w:rsidRPr="0068201F">
        <w:rPr>
          <w:rFonts w:ascii="Arial" w:hAnsi="Arial" w:cs="Arial"/>
        </w:rPr>
        <w:t>Lucia</w:t>
      </w:r>
      <w:r w:rsidRPr="0068201F">
        <w:rPr>
          <w:rFonts w:ascii="Arial" w:hAnsi="Arial" w:cs="Arial"/>
          <w:spacing w:val="-14"/>
        </w:rPr>
        <w:t xml:space="preserve"> </w:t>
      </w:r>
      <w:r w:rsidRPr="0068201F">
        <w:rPr>
          <w:rFonts w:ascii="Arial" w:hAnsi="Arial" w:cs="Arial"/>
        </w:rPr>
        <w:t>Stumpf</w:t>
      </w:r>
      <w:r w:rsidRPr="0068201F">
        <w:rPr>
          <w:rFonts w:ascii="Arial" w:hAnsi="Arial" w:cs="Arial"/>
          <w:spacing w:val="-15"/>
        </w:rPr>
        <w:t xml:space="preserve"> </w:t>
      </w:r>
      <w:r w:rsidRPr="0068201F">
        <w:rPr>
          <w:rFonts w:ascii="Arial" w:hAnsi="Arial" w:cs="Arial"/>
        </w:rPr>
        <w:t>Gonzalez</w:t>
      </w:r>
      <w:r w:rsidRPr="0068201F">
        <w:rPr>
          <w:rFonts w:ascii="Arial" w:hAnsi="Arial" w:cs="Arial"/>
          <w:spacing w:val="-13"/>
        </w:rPr>
        <w:t xml:space="preserve"> </w:t>
      </w:r>
      <w:r w:rsidRPr="0068201F">
        <w:rPr>
          <w:rFonts w:ascii="Arial" w:hAnsi="Arial" w:cs="Arial"/>
        </w:rPr>
        <w:t>destaca</w:t>
      </w:r>
      <w:r w:rsidRPr="0068201F">
        <w:rPr>
          <w:rFonts w:ascii="Arial" w:hAnsi="Arial" w:cs="Arial"/>
          <w:spacing w:val="-14"/>
        </w:rPr>
        <w:t xml:space="preserve"> </w:t>
      </w:r>
      <w:r w:rsidRPr="0068201F">
        <w:rPr>
          <w:rFonts w:ascii="Arial" w:hAnsi="Arial" w:cs="Arial"/>
        </w:rPr>
        <w:t>a</w:t>
      </w:r>
      <w:r w:rsidRPr="0068201F">
        <w:rPr>
          <w:rFonts w:ascii="Arial" w:hAnsi="Arial" w:cs="Arial"/>
          <w:spacing w:val="-14"/>
        </w:rPr>
        <w:t xml:space="preserve"> </w:t>
      </w:r>
      <w:r w:rsidRPr="0068201F">
        <w:rPr>
          <w:rFonts w:ascii="Arial" w:hAnsi="Arial" w:cs="Arial"/>
        </w:rPr>
        <w:t>aplicação</w:t>
      </w:r>
      <w:r w:rsidRPr="0068201F">
        <w:rPr>
          <w:rFonts w:ascii="Arial" w:hAnsi="Arial" w:cs="Arial"/>
          <w:spacing w:val="-15"/>
        </w:rPr>
        <w:t xml:space="preserve"> </w:t>
      </w:r>
      <w:r w:rsidRPr="0068201F">
        <w:rPr>
          <w:rFonts w:ascii="Arial" w:hAnsi="Arial" w:cs="Arial"/>
          <w:spacing w:val="-3"/>
        </w:rPr>
        <w:t>da</w:t>
      </w:r>
      <w:r w:rsidRPr="0068201F">
        <w:rPr>
          <w:rFonts w:ascii="Arial" w:hAnsi="Arial" w:cs="Arial"/>
          <w:spacing w:val="-14"/>
        </w:rPr>
        <w:t xml:space="preserve"> </w:t>
      </w:r>
      <w:r w:rsidRPr="0068201F">
        <w:rPr>
          <w:rFonts w:ascii="Arial" w:hAnsi="Arial" w:cs="Arial"/>
        </w:rPr>
        <w:t>responsabilidade</w:t>
      </w:r>
      <w:r w:rsidRPr="0068201F">
        <w:rPr>
          <w:rFonts w:ascii="Arial" w:hAnsi="Arial" w:cs="Arial"/>
          <w:spacing w:val="-14"/>
        </w:rPr>
        <w:t xml:space="preserve"> </w:t>
      </w:r>
      <w:r w:rsidRPr="0068201F">
        <w:rPr>
          <w:rFonts w:ascii="Arial" w:hAnsi="Arial" w:cs="Arial"/>
        </w:rPr>
        <w:t>objetiva</w:t>
      </w:r>
      <w:r w:rsidRPr="0068201F">
        <w:rPr>
          <w:rFonts w:ascii="Arial" w:hAnsi="Arial" w:cs="Arial"/>
          <w:spacing w:val="-6"/>
        </w:rPr>
        <w:t xml:space="preserve"> </w:t>
      </w:r>
      <w:r w:rsidRPr="0068201F">
        <w:rPr>
          <w:rFonts w:ascii="Arial" w:hAnsi="Arial" w:cs="Arial"/>
        </w:rPr>
        <w:t>no</w:t>
      </w:r>
      <w:r w:rsidRPr="0068201F">
        <w:rPr>
          <w:rFonts w:ascii="Arial" w:hAnsi="Arial" w:cs="Arial"/>
          <w:spacing w:val="-15"/>
        </w:rPr>
        <w:t xml:space="preserve"> </w:t>
      </w:r>
      <w:r w:rsidRPr="0068201F">
        <w:rPr>
          <w:rFonts w:ascii="Arial" w:hAnsi="Arial" w:cs="Arial"/>
        </w:rPr>
        <w:t>caso:</w:t>
      </w:r>
    </w:p>
    <w:p w14:paraId="4F278C65" w14:textId="41AE72FD" w:rsidR="00F1150F" w:rsidRPr="0068201F" w:rsidRDefault="004B113C" w:rsidP="009F750C">
      <w:pPr>
        <w:spacing w:before="225" w:line="242" w:lineRule="auto"/>
        <w:ind w:left="2368" w:right="121"/>
        <w:jc w:val="both"/>
        <w:rPr>
          <w:rFonts w:ascii="Arial" w:hAnsi="Arial" w:cs="Arial"/>
          <w:sz w:val="20"/>
        </w:rPr>
      </w:pPr>
      <w:r w:rsidRPr="0068201F">
        <w:rPr>
          <w:rFonts w:ascii="Arial" w:hAnsi="Arial" w:cs="Arial"/>
          <w:sz w:val="20"/>
        </w:rPr>
        <w:t xml:space="preserve">Ocorre que a responsabilidade, aqui, é objetiva, consoante fundamentado na petição inicial,  eis  que  houve  acidente  com  morte  em  atividade  com  risco  criado </w:t>
      </w:r>
      <w:r w:rsidRPr="0068201F">
        <w:rPr>
          <w:rFonts w:ascii="Arial" w:hAnsi="Arial" w:cs="Arial"/>
          <w:spacing w:val="9"/>
          <w:sz w:val="20"/>
        </w:rPr>
        <w:t xml:space="preserve"> </w:t>
      </w:r>
      <w:r w:rsidRPr="0068201F">
        <w:rPr>
          <w:rFonts w:ascii="Arial" w:hAnsi="Arial" w:cs="Arial"/>
          <w:spacing w:val="-3"/>
          <w:sz w:val="20"/>
        </w:rPr>
        <w:t>pelo</w:t>
      </w:r>
      <w:r w:rsidR="009F750C" w:rsidRPr="0068201F">
        <w:rPr>
          <w:rFonts w:ascii="Arial" w:hAnsi="Arial" w:cs="Arial"/>
          <w:spacing w:val="-3"/>
          <w:sz w:val="20"/>
        </w:rPr>
        <w:t xml:space="preserve"> </w:t>
      </w:r>
      <w:r w:rsidRPr="0068201F">
        <w:rPr>
          <w:rFonts w:ascii="Arial" w:hAnsi="Arial" w:cs="Arial"/>
          <w:sz w:val="20"/>
        </w:rPr>
        <w:t>empregador. Assim, não haveria que se cogitar de análise de culpa. Todavia, ainda que não seja admitida a tese de responsabilidade objetiva, a prova colacionada demonstra, à exaustão, a conduta negligente, razão pela qual se encontra presente o elemento culpa” (GONZÁLEZ; NASCIMENTO; SILVA JUNIOR, 2017</w:t>
      </w:r>
      <w:r w:rsidR="00ED6CA8">
        <w:rPr>
          <w:rFonts w:ascii="Arial" w:hAnsi="Arial" w:cs="Arial"/>
          <w:sz w:val="20"/>
        </w:rPr>
        <w:t>, p. 15</w:t>
      </w:r>
      <w:r w:rsidRPr="0068201F">
        <w:rPr>
          <w:rFonts w:ascii="Arial" w:hAnsi="Arial" w:cs="Arial"/>
          <w:sz w:val="20"/>
        </w:rPr>
        <w:t>).</w:t>
      </w:r>
    </w:p>
    <w:p w14:paraId="3B41DEC0" w14:textId="77777777" w:rsidR="009F750C" w:rsidRPr="0068201F" w:rsidRDefault="009F750C">
      <w:pPr>
        <w:spacing w:before="97"/>
        <w:ind w:left="2368" w:right="112"/>
        <w:jc w:val="both"/>
        <w:rPr>
          <w:rFonts w:ascii="Arial" w:hAnsi="Arial" w:cs="Arial"/>
          <w:sz w:val="20"/>
        </w:rPr>
      </w:pPr>
    </w:p>
    <w:p w14:paraId="690B4058" w14:textId="77777777" w:rsidR="00F1150F" w:rsidRPr="0068201F" w:rsidRDefault="004B113C">
      <w:pPr>
        <w:pStyle w:val="Corpodetexto"/>
        <w:spacing w:before="2" w:line="360" w:lineRule="auto"/>
        <w:ind w:right="113"/>
        <w:rPr>
          <w:rFonts w:ascii="Arial" w:hAnsi="Arial" w:cs="Arial"/>
        </w:rPr>
      </w:pPr>
      <w:r w:rsidRPr="0068201F">
        <w:rPr>
          <w:rFonts w:ascii="Arial" w:hAnsi="Arial" w:cs="Arial"/>
        </w:rPr>
        <w:t xml:space="preserve">Entende-se que a discussão da aplicação da responsabilidade civil objetiva, é ampla, e como atualmente está pacificada pois, destaca-se o posicionamento do </w:t>
      </w:r>
      <w:r w:rsidR="009F750C" w:rsidRPr="0068201F">
        <w:rPr>
          <w:rFonts w:ascii="Arial" w:hAnsi="Arial" w:cs="Arial"/>
        </w:rPr>
        <w:t>Supremo Tribunal Federal (</w:t>
      </w:r>
      <w:r w:rsidRPr="0068201F">
        <w:rPr>
          <w:rFonts w:ascii="Arial" w:hAnsi="Arial" w:cs="Arial"/>
        </w:rPr>
        <w:t>STF</w:t>
      </w:r>
      <w:r w:rsidR="009F750C" w:rsidRPr="0068201F">
        <w:rPr>
          <w:rFonts w:ascii="Arial" w:hAnsi="Arial" w:cs="Arial"/>
        </w:rPr>
        <w:t>)</w:t>
      </w:r>
      <w:r w:rsidRPr="0068201F">
        <w:rPr>
          <w:rFonts w:ascii="Arial" w:hAnsi="Arial" w:cs="Arial"/>
        </w:rPr>
        <w:t xml:space="preserve"> sobre o caso ao julgar o Recurso Extraordinário nº 828.040/DF:</w:t>
      </w:r>
    </w:p>
    <w:p w14:paraId="5976B716" w14:textId="77777777" w:rsidR="00F1150F" w:rsidRPr="0068201F" w:rsidRDefault="004B113C" w:rsidP="009F750C">
      <w:pPr>
        <w:spacing w:before="4"/>
        <w:ind w:left="2368" w:right="109"/>
        <w:jc w:val="both"/>
        <w:rPr>
          <w:rFonts w:ascii="Arial" w:hAnsi="Arial" w:cs="Arial"/>
          <w:sz w:val="20"/>
        </w:rPr>
      </w:pPr>
      <w:r w:rsidRPr="0068201F">
        <w:rPr>
          <w:rFonts w:ascii="Arial" w:hAnsi="Arial" w:cs="Arial"/>
          <w:sz w:val="20"/>
        </w:rPr>
        <w:t>RECURSO EXTRAORDINÁRIO. TEMA 932 DE REPERCUSSÃO GERAL. POSSIBILIDADE DE IMPUTAÇÃO DE RESPONSABILIDADE CIVIL OBJETIVA AO EMPREGADOR POR DANO DECORRENTE DE ACIDENTE DE TRABALHO. ART. 7º-XXVIII DA CR/88. DIREITO FUNDAMENTAL SOCIAL DO TRABALHADOR A SEGURO SOCIAL CONTRA ACIDENTE DE TRABALHO, INDEPENDENTE DA RESPONSABILIDADE CIVIL DO EMPREGADOR. NORMA DE GARANTIA</w:t>
      </w:r>
      <w:r w:rsidRPr="0068201F">
        <w:rPr>
          <w:rFonts w:ascii="Arial" w:hAnsi="Arial" w:cs="Arial"/>
          <w:spacing w:val="-12"/>
          <w:sz w:val="20"/>
        </w:rPr>
        <w:t xml:space="preserve"> </w:t>
      </w:r>
      <w:r w:rsidRPr="0068201F">
        <w:rPr>
          <w:rFonts w:ascii="Arial" w:hAnsi="Arial" w:cs="Arial"/>
          <w:sz w:val="20"/>
        </w:rPr>
        <w:t>MÍNIMA,</w:t>
      </w:r>
      <w:r w:rsidRPr="0068201F">
        <w:rPr>
          <w:rFonts w:ascii="Arial" w:hAnsi="Arial" w:cs="Arial"/>
          <w:spacing w:val="-13"/>
          <w:sz w:val="20"/>
        </w:rPr>
        <w:t xml:space="preserve"> </w:t>
      </w:r>
      <w:r w:rsidRPr="0068201F">
        <w:rPr>
          <w:rFonts w:ascii="Arial" w:hAnsi="Arial" w:cs="Arial"/>
          <w:sz w:val="20"/>
        </w:rPr>
        <w:t>QUE</w:t>
      </w:r>
      <w:r w:rsidRPr="0068201F">
        <w:rPr>
          <w:rFonts w:ascii="Arial" w:hAnsi="Arial" w:cs="Arial"/>
          <w:spacing w:val="-12"/>
          <w:sz w:val="20"/>
        </w:rPr>
        <w:t xml:space="preserve"> </w:t>
      </w:r>
      <w:r w:rsidRPr="0068201F">
        <w:rPr>
          <w:rFonts w:ascii="Arial" w:hAnsi="Arial" w:cs="Arial"/>
          <w:sz w:val="20"/>
        </w:rPr>
        <w:t>COMPORTA</w:t>
      </w:r>
      <w:r w:rsidRPr="0068201F">
        <w:rPr>
          <w:rFonts w:ascii="Arial" w:hAnsi="Arial" w:cs="Arial"/>
          <w:spacing w:val="-11"/>
          <w:sz w:val="20"/>
        </w:rPr>
        <w:t xml:space="preserve"> </w:t>
      </w:r>
      <w:r w:rsidRPr="0068201F">
        <w:rPr>
          <w:rFonts w:ascii="Arial" w:hAnsi="Arial" w:cs="Arial"/>
          <w:sz w:val="20"/>
        </w:rPr>
        <w:t>PROGRESSÃO</w:t>
      </w:r>
      <w:r w:rsidRPr="0068201F">
        <w:rPr>
          <w:rFonts w:ascii="Arial" w:hAnsi="Arial" w:cs="Arial"/>
          <w:spacing w:val="-11"/>
          <w:sz w:val="20"/>
        </w:rPr>
        <w:t xml:space="preserve"> </w:t>
      </w:r>
      <w:r w:rsidRPr="0068201F">
        <w:rPr>
          <w:rFonts w:ascii="Arial" w:hAnsi="Arial" w:cs="Arial"/>
          <w:sz w:val="20"/>
        </w:rPr>
        <w:t>TUTELAR.</w:t>
      </w:r>
      <w:r w:rsidRPr="0068201F">
        <w:rPr>
          <w:rFonts w:ascii="Arial" w:hAnsi="Arial" w:cs="Arial"/>
          <w:spacing w:val="-9"/>
          <w:sz w:val="20"/>
        </w:rPr>
        <w:t xml:space="preserve"> </w:t>
      </w:r>
      <w:r w:rsidRPr="0068201F">
        <w:rPr>
          <w:rFonts w:ascii="Arial" w:hAnsi="Arial" w:cs="Arial"/>
          <w:sz w:val="20"/>
        </w:rPr>
        <w:t>ARTS. 200-VIII E 225-§3º DA CR/88. PROTEÇÃO INTEGRAL DO MEIO AMBIENTE, INCLUSIVE DO TRABALHO. ART. 927, PAR. ÚNICO, DO CCB. RESPONSABILIDADE OBJETIVA. TEORIA DO RISCO. COMPATIBILIDADE DA RESPONSABILIDADE OBJETIVA DO EMPREGADOR COM A ORDEM CONSTITUCIONAL. (BRASIL, SUPREMO TRIBUNAL FEDERAL – RE 828040, Relator:</w:t>
      </w:r>
      <w:r w:rsidRPr="0068201F">
        <w:rPr>
          <w:rFonts w:ascii="Arial" w:hAnsi="Arial" w:cs="Arial"/>
          <w:spacing w:val="45"/>
          <w:sz w:val="20"/>
        </w:rPr>
        <w:t xml:space="preserve"> </w:t>
      </w:r>
      <w:r w:rsidRPr="0068201F">
        <w:rPr>
          <w:rFonts w:ascii="Arial" w:hAnsi="Arial" w:cs="Arial"/>
          <w:sz w:val="20"/>
        </w:rPr>
        <w:t>Ministro</w:t>
      </w:r>
      <w:r w:rsidR="009F750C" w:rsidRPr="0068201F">
        <w:rPr>
          <w:rFonts w:ascii="Arial" w:hAnsi="Arial" w:cs="Arial"/>
          <w:sz w:val="20"/>
        </w:rPr>
        <w:t xml:space="preserve"> </w:t>
      </w:r>
      <w:r w:rsidRPr="0068201F">
        <w:rPr>
          <w:rFonts w:ascii="Arial" w:hAnsi="Arial" w:cs="Arial"/>
          <w:sz w:val="20"/>
        </w:rPr>
        <w:t>ALEXANDRE DE MORAES, DF, Data de julgamento: 26/11/2018, Data de Publicação: Dje 28/11/2018).</w:t>
      </w:r>
    </w:p>
    <w:p w14:paraId="3A5AA16E" w14:textId="77777777" w:rsidR="009F750C" w:rsidRPr="0068201F" w:rsidRDefault="009F750C">
      <w:pPr>
        <w:spacing w:before="1"/>
        <w:ind w:left="2368" w:right="106"/>
        <w:jc w:val="both"/>
        <w:rPr>
          <w:rFonts w:ascii="Arial" w:hAnsi="Arial" w:cs="Arial"/>
          <w:b/>
          <w:sz w:val="20"/>
        </w:rPr>
      </w:pPr>
    </w:p>
    <w:p w14:paraId="41EFDC04" w14:textId="77777777" w:rsidR="00F1150F" w:rsidRPr="0068201F" w:rsidRDefault="004B113C">
      <w:pPr>
        <w:pStyle w:val="Corpodetexto"/>
        <w:spacing w:line="360" w:lineRule="auto"/>
        <w:ind w:right="108"/>
        <w:rPr>
          <w:rFonts w:ascii="Arial" w:hAnsi="Arial" w:cs="Arial"/>
        </w:rPr>
      </w:pPr>
      <w:r w:rsidRPr="0068201F">
        <w:rPr>
          <w:rFonts w:ascii="Arial" w:hAnsi="Arial" w:cs="Arial"/>
        </w:rPr>
        <w:t>Assim, o tema está pacificado, porém, ainda questiona-se de que forma se dá aplicação d</w:t>
      </w:r>
      <w:r w:rsidR="0091489D" w:rsidRPr="0068201F">
        <w:rPr>
          <w:rFonts w:ascii="Arial" w:hAnsi="Arial" w:cs="Arial"/>
        </w:rPr>
        <w:t>este instituto jurídico. Informa-se</w:t>
      </w:r>
      <w:r w:rsidRPr="0068201F">
        <w:rPr>
          <w:rFonts w:ascii="Arial" w:hAnsi="Arial" w:cs="Arial"/>
        </w:rPr>
        <w:t xml:space="preserve"> a impossibilidade de analisar de forma aprofundada o caso concreto, que ainda está em trâmite na Justiça do Trabalho, mas o intuito deste artigo é justamente mostrar a dualidade da aplicação </w:t>
      </w:r>
      <w:r w:rsidRPr="0068201F">
        <w:rPr>
          <w:rFonts w:ascii="Arial" w:hAnsi="Arial" w:cs="Arial"/>
        </w:rPr>
        <w:lastRenderedPageBreak/>
        <w:t>da responsabilidade civil objetiva arguida pela parte requerente e a morosa concessão pelo magistrado e reconhecimento pelo requerido.</w:t>
      </w:r>
    </w:p>
    <w:p w14:paraId="29D8643D" w14:textId="77777777" w:rsidR="00F1150F" w:rsidRPr="0068201F" w:rsidRDefault="004B113C">
      <w:pPr>
        <w:pStyle w:val="Corpodetexto"/>
        <w:spacing w:line="360" w:lineRule="auto"/>
        <w:ind w:right="118"/>
        <w:rPr>
          <w:rFonts w:ascii="Arial" w:hAnsi="Arial" w:cs="Arial"/>
        </w:rPr>
      </w:pPr>
      <w:r w:rsidRPr="0068201F">
        <w:rPr>
          <w:rFonts w:ascii="Arial" w:hAnsi="Arial" w:cs="Arial"/>
        </w:rPr>
        <w:t>É</w:t>
      </w:r>
      <w:r w:rsidRPr="0068201F">
        <w:rPr>
          <w:rFonts w:ascii="Arial" w:hAnsi="Arial" w:cs="Arial"/>
          <w:spacing w:val="-9"/>
        </w:rPr>
        <w:t xml:space="preserve"> </w:t>
      </w:r>
      <w:r w:rsidRPr="0068201F">
        <w:rPr>
          <w:rFonts w:ascii="Arial" w:hAnsi="Arial" w:cs="Arial"/>
        </w:rPr>
        <w:t>oportuno</w:t>
      </w:r>
      <w:r w:rsidRPr="0068201F">
        <w:rPr>
          <w:rFonts w:ascii="Arial" w:hAnsi="Arial" w:cs="Arial"/>
          <w:spacing w:val="-10"/>
        </w:rPr>
        <w:t xml:space="preserve"> </w:t>
      </w:r>
      <w:r w:rsidRPr="0068201F">
        <w:rPr>
          <w:rFonts w:ascii="Arial" w:hAnsi="Arial" w:cs="Arial"/>
        </w:rPr>
        <w:t>informar</w:t>
      </w:r>
      <w:r w:rsidRPr="0068201F">
        <w:rPr>
          <w:rFonts w:ascii="Arial" w:hAnsi="Arial" w:cs="Arial"/>
          <w:spacing w:val="-10"/>
        </w:rPr>
        <w:t xml:space="preserve"> </w:t>
      </w:r>
      <w:r w:rsidRPr="0068201F">
        <w:rPr>
          <w:rFonts w:ascii="Arial" w:hAnsi="Arial" w:cs="Arial"/>
        </w:rPr>
        <w:t>que</w:t>
      </w:r>
      <w:r w:rsidRPr="0068201F">
        <w:rPr>
          <w:rFonts w:ascii="Arial" w:hAnsi="Arial" w:cs="Arial"/>
          <w:spacing w:val="-9"/>
        </w:rPr>
        <w:t xml:space="preserve"> </w:t>
      </w:r>
      <w:r w:rsidRPr="0068201F">
        <w:rPr>
          <w:rFonts w:ascii="Arial" w:hAnsi="Arial" w:cs="Arial"/>
        </w:rPr>
        <w:t>a</w:t>
      </w:r>
      <w:r w:rsidRPr="0068201F">
        <w:rPr>
          <w:rFonts w:ascii="Arial" w:hAnsi="Arial" w:cs="Arial"/>
          <w:spacing w:val="-9"/>
        </w:rPr>
        <w:t xml:space="preserve"> </w:t>
      </w:r>
      <w:r w:rsidRPr="0068201F">
        <w:rPr>
          <w:rFonts w:ascii="Arial" w:hAnsi="Arial" w:cs="Arial"/>
        </w:rPr>
        <w:t>responsabilidade</w:t>
      </w:r>
      <w:r w:rsidRPr="0068201F">
        <w:rPr>
          <w:rFonts w:ascii="Arial" w:hAnsi="Arial" w:cs="Arial"/>
          <w:spacing w:val="-9"/>
        </w:rPr>
        <w:t xml:space="preserve"> </w:t>
      </w:r>
      <w:r w:rsidRPr="0068201F">
        <w:rPr>
          <w:rFonts w:ascii="Arial" w:hAnsi="Arial" w:cs="Arial"/>
        </w:rPr>
        <w:t>civil</w:t>
      </w:r>
      <w:r w:rsidRPr="0068201F">
        <w:rPr>
          <w:rFonts w:ascii="Arial" w:hAnsi="Arial" w:cs="Arial"/>
          <w:spacing w:val="-9"/>
        </w:rPr>
        <w:t xml:space="preserve"> </w:t>
      </w:r>
      <w:r w:rsidRPr="0068201F">
        <w:rPr>
          <w:rFonts w:ascii="Arial" w:hAnsi="Arial" w:cs="Arial"/>
        </w:rPr>
        <w:t>anteriormente</w:t>
      </w:r>
      <w:r w:rsidRPr="0068201F">
        <w:rPr>
          <w:rFonts w:ascii="Arial" w:hAnsi="Arial" w:cs="Arial"/>
          <w:spacing w:val="-9"/>
        </w:rPr>
        <w:t xml:space="preserve"> </w:t>
      </w:r>
      <w:r w:rsidRPr="0068201F">
        <w:rPr>
          <w:rFonts w:ascii="Arial" w:hAnsi="Arial" w:cs="Arial"/>
        </w:rPr>
        <w:t>citada</w:t>
      </w:r>
      <w:r w:rsidRPr="0068201F">
        <w:rPr>
          <w:rFonts w:ascii="Arial" w:hAnsi="Arial" w:cs="Arial"/>
          <w:spacing w:val="-9"/>
        </w:rPr>
        <w:t xml:space="preserve"> </w:t>
      </w:r>
      <w:r w:rsidRPr="0068201F">
        <w:rPr>
          <w:rFonts w:ascii="Arial" w:hAnsi="Arial" w:cs="Arial"/>
        </w:rPr>
        <w:t>também</w:t>
      </w:r>
      <w:r w:rsidRPr="0068201F">
        <w:rPr>
          <w:rFonts w:ascii="Arial" w:hAnsi="Arial" w:cs="Arial"/>
          <w:spacing w:val="-9"/>
        </w:rPr>
        <w:t xml:space="preserve"> </w:t>
      </w:r>
      <w:r w:rsidRPr="0068201F">
        <w:rPr>
          <w:rFonts w:ascii="Arial" w:hAnsi="Arial" w:cs="Arial"/>
        </w:rPr>
        <w:t xml:space="preserve">aplicada a material ambiental, neste viés colaciona-se o julgado do Superior Tribunal </w:t>
      </w:r>
      <w:r w:rsidRPr="0068201F">
        <w:rPr>
          <w:rFonts w:ascii="Arial" w:hAnsi="Arial" w:cs="Arial"/>
          <w:spacing w:val="-3"/>
        </w:rPr>
        <w:t xml:space="preserve">de </w:t>
      </w:r>
      <w:r w:rsidRPr="0068201F">
        <w:rPr>
          <w:rFonts w:ascii="Arial" w:hAnsi="Arial" w:cs="Arial"/>
        </w:rPr>
        <w:t>Justiça, cujos fundamentos são plenamente aplicáveis ao dano ambiental do</w:t>
      </w:r>
      <w:r w:rsidRPr="0068201F">
        <w:rPr>
          <w:rFonts w:ascii="Arial" w:hAnsi="Arial" w:cs="Arial"/>
          <w:spacing w:val="-10"/>
        </w:rPr>
        <w:t xml:space="preserve"> </w:t>
      </w:r>
      <w:r w:rsidRPr="0068201F">
        <w:rPr>
          <w:rFonts w:ascii="Arial" w:hAnsi="Arial" w:cs="Arial"/>
        </w:rPr>
        <w:t>trabalho:</w:t>
      </w:r>
    </w:p>
    <w:p w14:paraId="6D8A4961" w14:textId="77777777" w:rsidR="0091489D" w:rsidRPr="0068201F" w:rsidRDefault="0091489D">
      <w:pPr>
        <w:ind w:left="2368" w:right="110"/>
        <w:jc w:val="both"/>
        <w:rPr>
          <w:rFonts w:ascii="Arial" w:hAnsi="Arial" w:cs="Arial"/>
          <w:color w:val="000009"/>
          <w:sz w:val="20"/>
        </w:rPr>
      </w:pPr>
    </w:p>
    <w:p w14:paraId="6D2E0A8B" w14:textId="77777777" w:rsidR="00F1150F" w:rsidRPr="0068201F" w:rsidRDefault="004B113C">
      <w:pPr>
        <w:ind w:left="2368" w:right="110"/>
        <w:jc w:val="both"/>
        <w:rPr>
          <w:rFonts w:ascii="Arial" w:hAnsi="Arial" w:cs="Arial"/>
          <w:color w:val="000009"/>
          <w:sz w:val="20"/>
        </w:rPr>
      </w:pPr>
      <w:r w:rsidRPr="0068201F">
        <w:rPr>
          <w:rFonts w:ascii="Arial" w:hAnsi="Arial" w:cs="Arial"/>
          <w:color w:val="000009"/>
          <w:sz w:val="20"/>
        </w:rPr>
        <w:t>A adoção pela lei da responsabilidade civil objetiva significou apreciável avanço no combate à devastação do meio ambiente, uma vez que, sob esse sistema, não se leva em conta, subjetivamente, a conduta do causador do dano, mas a ocorrência do resultado prejudicial ao homem e ao ambiente. Assim sendo, para que se observe a obrigatoriedade da reparação do dano é suficiente, apenas que se demonstre o nexo causal entre a lesão infligida ao meio ambiente e a ação ou omissão do responsável pelo dano em voto do Ministro Luiz Fux. (BRASIL, SUPERIOR TRIBUNAL DE JUSTIÇA (STJ) - REsp 578.797-RS, Relator Ministro LUIZ FUX, Data de Julgamento: 05/08/2004).</w:t>
      </w:r>
    </w:p>
    <w:p w14:paraId="1A575D86" w14:textId="77777777" w:rsidR="0091489D" w:rsidRPr="0068201F" w:rsidRDefault="0091489D">
      <w:pPr>
        <w:ind w:left="2368" w:right="110"/>
        <w:jc w:val="both"/>
        <w:rPr>
          <w:rFonts w:ascii="Arial" w:hAnsi="Arial" w:cs="Arial"/>
          <w:sz w:val="20"/>
        </w:rPr>
      </w:pPr>
    </w:p>
    <w:p w14:paraId="24ABAE3B" w14:textId="77777777" w:rsidR="00F1150F" w:rsidRPr="0068201F" w:rsidRDefault="004B113C">
      <w:pPr>
        <w:pStyle w:val="Corpodetexto"/>
        <w:spacing w:line="360" w:lineRule="auto"/>
        <w:ind w:right="120"/>
        <w:rPr>
          <w:rFonts w:ascii="Arial" w:hAnsi="Arial" w:cs="Arial"/>
        </w:rPr>
      </w:pPr>
      <w:r w:rsidRPr="0068201F">
        <w:rPr>
          <w:rFonts w:ascii="Arial" w:hAnsi="Arial" w:cs="Arial"/>
        </w:rPr>
        <w:t>Continuamente, é importante enfatizar que a Ação Civil Pública é o instrumento para tutelar</w:t>
      </w:r>
      <w:r w:rsidRPr="0068201F">
        <w:rPr>
          <w:rFonts w:ascii="Arial" w:hAnsi="Arial" w:cs="Arial"/>
          <w:spacing w:val="-15"/>
        </w:rPr>
        <w:t xml:space="preserve"> </w:t>
      </w:r>
      <w:r w:rsidRPr="0068201F">
        <w:rPr>
          <w:rFonts w:ascii="Arial" w:hAnsi="Arial" w:cs="Arial"/>
        </w:rPr>
        <w:t>questões</w:t>
      </w:r>
      <w:r w:rsidRPr="0068201F">
        <w:rPr>
          <w:rFonts w:ascii="Arial" w:hAnsi="Arial" w:cs="Arial"/>
          <w:spacing w:val="-15"/>
        </w:rPr>
        <w:t xml:space="preserve"> </w:t>
      </w:r>
      <w:r w:rsidRPr="0068201F">
        <w:rPr>
          <w:rFonts w:ascii="Arial" w:hAnsi="Arial" w:cs="Arial"/>
        </w:rPr>
        <w:t>como</w:t>
      </w:r>
      <w:r w:rsidRPr="0068201F">
        <w:rPr>
          <w:rFonts w:ascii="Arial" w:hAnsi="Arial" w:cs="Arial"/>
          <w:spacing w:val="-15"/>
        </w:rPr>
        <w:t xml:space="preserve"> </w:t>
      </w:r>
      <w:r w:rsidRPr="0068201F">
        <w:rPr>
          <w:rFonts w:ascii="Arial" w:hAnsi="Arial" w:cs="Arial"/>
        </w:rPr>
        <w:t>a</w:t>
      </w:r>
      <w:r w:rsidRPr="0068201F">
        <w:rPr>
          <w:rFonts w:ascii="Arial" w:hAnsi="Arial" w:cs="Arial"/>
          <w:spacing w:val="-14"/>
        </w:rPr>
        <w:t xml:space="preserve"> </w:t>
      </w:r>
      <w:r w:rsidRPr="0068201F">
        <w:rPr>
          <w:rFonts w:ascii="Arial" w:hAnsi="Arial" w:cs="Arial"/>
        </w:rPr>
        <w:t>que</w:t>
      </w:r>
      <w:r w:rsidRPr="0068201F">
        <w:rPr>
          <w:rFonts w:ascii="Arial" w:hAnsi="Arial" w:cs="Arial"/>
          <w:spacing w:val="-14"/>
        </w:rPr>
        <w:t xml:space="preserve"> </w:t>
      </w:r>
      <w:r w:rsidRPr="0068201F">
        <w:rPr>
          <w:rFonts w:ascii="Arial" w:hAnsi="Arial" w:cs="Arial"/>
        </w:rPr>
        <w:t>aqui</w:t>
      </w:r>
      <w:r w:rsidRPr="0068201F">
        <w:rPr>
          <w:rFonts w:ascii="Arial" w:hAnsi="Arial" w:cs="Arial"/>
          <w:spacing w:val="-15"/>
        </w:rPr>
        <w:t xml:space="preserve"> </w:t>
      </w:r>
      <w:r w:rsidRPr="0068201F">
        <w:rPr>
          <w:rFonts w:ascii="Arial" w:hAnsi="Arial" w:cs="Arial"/>
        </w:rPr>
        <w:t>se</w:t>
      </w:r>
      <w:r w:rsidRPr="0068201F">
        <w:rPr>
          <w:rFonts w:ascii="Arial" w:hAnsi="Arial" w:cs="Arial"/>
          <w:spacing w:val="-14"/>
        </w:rPr>
        <w:t xml:space="preserve"> </w:t>
      </w:r>
      <w:r w:rsidRPr="0068201F">
        <w:rPr>
          <w:rFonts w:ascii="Arial" w:hAnsi="Arial" w:cs="Arial"/>
        </w:rPr>
        <w:t>apresenta,</w:t>
      </w:r>
      <w:r w:rsidRPr="0068201F">
        <w:rPr>
          <w:rFonts w:ascii="Arial" w:hAnsi="Arial" w:cs="Arial"/>
          <w:spacing w:val="-15"/>
        </w:rPr>
        <w:t xml:space="preserve"> </w:t>
      </w:r>
      <w:r w:rsidRPr="0068201F">
        <w:rPr>
          <w:rFonts w:ascii="Arial" w:hAnsi="Arial" w:cs="Arial"/>
        </w:rPr>
        <w:t>que</w:t>
      </w:r>
      <w:r w:rsidRPr="0068201F">
        <w:rPr>
          <w:rFonts w:ascii="Arial" w:hAnsi="Arial" w:cs="Arial"/>
          <w:spacing w:val="-18"/>
        </w:rPr>
        <w:t xml:space="preserve"> </w:t>
      </w:r>
      <w:r w:rsidRPr="0068201F">
        <w:rPr>
          <w:rFonts w:ascii="Arial" w:hAnsi="Arial" w:cs="Arial"/>
        </w:rPr>
        <w:t>envolve</w:t>
      </w:r>
      <w:r w:rsidRPr="0068201F">
        <w:rPr>
          <w:rFonts w:ascii="Arial" w:hAnsi="Arial" w:cs="Arial"/>
          <w:spacing w:val="-14"/>
        </w:rPr>
        <w:t xml:space="preserve"> </w:t>
      </w:r>
      <w:r w:rsidRPr="0068201F">
        <w:rPr>
          <w:rFonts w:ascii="Arial" w:hAnsi="Arial" w:cs="Arial"/>
        </w:rPr>
        <w:t>direitos</w:t>
      </w:r>
      <w:r w:rsidRPr="0068201F">
        <w:rPr>
          <w:rFonts w:ascii="Arial" w:hAnsi="Arial" w:cs="Arial"/>
          <w:spacing w:val="-16"/>
        </w:rPr>
        <w:t xml:space="preserve"> </w:t>
      </w:r>
      <w:r w:rsidRPr="0068201F">
        <w:rPr>
          <w:rFonts w:ascii="Arial" w:hAnsi="Arial" w:cs="Arial"/>
        </w:rPr>
        <w:t>eminentemente</w:t>
      </w:r>
      <w:r w:rsidRPr="0068201F">
        <w:rPr>
          <w:rFonts w:ascii="Arial" w:hAnsi="Arial" w:cs="Arial"/>
          <w:spacing w:val="-15"/>
        </w:rPr>
        <w:t xml:space="preserve"> </w:t>
      </w:r>
      <w:r w:rsidRPr="0068201F">
        <w:rPr>
          <w:rFonts w:ascii="Arial" w:hAnsi="Arial" w:cs="Arial"/>
        </w:rPr>
        <w:t>difusos,</w:t>
      </w:r>
      <w:r w:rsidRPr="0068201F">
        <w:rPr>
          <w:rFonts w:ascii="Arial" w:hAnsi="Arial" w:cs="Arial"/>
          <w:spacing w:val="-15"/>
        </w:rPr>
        <w:t xml:space="preserve"> </w:t>
      </w:r>
      <w:r w:rsidRPr="0068201F">
        <w:rPr>
          <w:rFonts w:ascii="Arial" w:hAnsi="Arial" w:cs="Arial"/>
        </w:rPr>
        <w:t>cuja violação se projeta em inúmeras dimensões da</w:t>
      </w:r>
      <w:r w:rsidRPr="0068201F">
        <w:rPr>
          <w:rFonts w:ascii="Arial" w:hAnsi="Arial" w:cs="Arial"/>
          <w:spacing w:val="-8"/>
        </w:rPr>
        <w:t xml:space="preserve"> </w:t>
      </w:r>
      <w:r w:rsidRPr="0068201F">
        <w:rPr>
          <w:rFonts w:ascii="Arial" w:hAnsi="Arial" w:cs="Arial"/>
        </w:rPr>
        <w:t>coletividade.</w:t>
      </w:r>
    </w:p>
    <w:p w14:paraId="6947CB06" w14:textId="77777777" w:rsidR="0091489D" w:rsidRPr="0068201F" w:rsidRDefault="004B113C" w:rsidP="0091489D">
      <w:pPr>
        <w:pStyle w:val="Corpodetexto"/>
        <w:spacing w:before="1" w:line="360" w:lineRule="auto"/>
        <w:ind w:right="113"/>
        <w:rPr>
          <w:rFonts w:ascii="Arial" w:hAnsi="Arial" w:cs="Arial"/>
        </w:rPr>
      </w:pPr>
      <w:r w:rsidRPr="0068201F">
        <w:rPr>
          <w:rFonts w:ascii="Arial" w:hAnsi="Arial" w:cs="Arial"/>
        </w:rPr>
        <w:t>O</w:t>
      </w:r>
      <w:r w:rsidRPr="0068201F">
        <w:rPr>
          <w:rFonts w:ascii="Arial" w:hAnsi="Arial" w:cs="Arial"/>
          <w:spacing w:val="-16"/>
        </w:rPr>
        <w:t xml:space="preserve"> </w:t>
      </w:r>
      <w:r w:rsidRPr="0068201F">
        <w:rPr>
          <w:rFonts w:ascii="Arial" w:hAnsi="Arial" w:cs="Arial"/>
        </w:rPr>
        <w:t>M</w:t>
      </w:r>
      <w:r w:rsidR="0091489D" w:rsidRPr="0068201F">
        <w:rPr>
          <w:rFonts w:ascii="Arial" w:hAnsi="Arial" w:cs="Arial"/>
        </w:rPr>
        <w:t>inistério Pùblico do Trabalho (M</w:t>
      </w:r>
      <w:r w:rsidRPr="0068201F">
        <w:rPr>
          <w:rFonts w:ascii="Arial" w:hAnsi="Arial" w:cs="Arial"/>
        </w:rPr>
        <w:t>PT</w:t>
      </w:r>
      <w:r w:rsidR="0091489D" w:rsidRPr="0068201F">
        <w:rPr>
          <w:rFonts w:ascii="Arial" w:hAnsi="Arial" w:cs="Arial"/>
        </w:rPr>
        <w:t>)</w:t>
      </w:r>
      <w:r w:rsidRPr="0068201F">
        <w:rPr>
          <w:rFonts w:ascii="Arial" w:hAnsi="Arial" w:cs="Arial"/>
          <w:spacing w:val="-13"/>
        </w:rPr>
        <w:t xml:space="preserve"> </w:t>
      </w:r>
      <w:r w:rsidRPr="0068201F">
        <w:rPr>
          <w:rFonts w:ascii="Arial" w:hAnsi="Arial" w:cs="Arial"/>
        </w:rPr>
        <w:t>aborda</w:t>
      </w:r>
      <w:r w:rsidRPr="0068201F">
        <w:rPr>
          <w:rFonts w:ascii="Arial" w:hAnsi="Arial" w:cs="Arial"/>
          <w:spacing w:val="-13"/>
        </w:rPr>
        <w:t xml:space="preserve"> </w:t>
      </w:r>
      <w:r w:rsidRPr="0068201F">
        <w:rPr>
          <w:rFonts w:ascii="Arial" w:hAnsi="Arial" w:cs="Arial"/>
        </w:rPr>
        <w:t>a</w:t>
      </w:r>
      <w:r w:rsidRPr="0068201F">
        <w:rPr>
          <w:rFonts w:ascii="Arial" w:hAnsi="Arial" w:cs="Arial"/>
          <w:spacing w:val="-16"/>
        </w:rPr>
        <w:t xml:space="preserve"> </w:t>
      </w:r>
      <w:r w:rsidRPr="0068201F">
        <w:rPr>
          <w:rFonts w:ascii="Arial" w:hAnsi="Arial" w:cs="Arial"/>
        </w:rPr>
        <w:t>conduta</w:t>
      </w:r>
      <w:r w:rsidRPr="0068201F">
        <w:rPr>
          <w:rFonts w:ascii="Arial" w:hAnsi="Arial" w:cs="Arial"/>
          <w:spacing w:val="-17"/>
        </w:rPr>
        <w:t xml:space="preserve"> </w:t>
      </w:r>
      <w:r w:rsidRPr="0068201F">
        <w:rPr>
          <w:rFonts w:ascii="Arial" w:hAnsi="Arial" w:cs="Arial"/>
        </w:rPr>
        <w:t>negligente</w:t>
      </w:r>
      <w:r w:rsidRPr="0068201F">
        <w:rPr>
          <w:rFonts w:ascii="Arial" w:hAnsi="Arial" w:cs="Arial"/>
          <w:spacing w:val="-12"/>
        </w:rPr>
        <w:t xml:space="preserve"> </w:t>
      </w:r>
      <w:r w:rsidRPr="0068201F">
        <w:rPr>
          <w:rFonts w:ascii="Arial" w:hAnsi="Arial" w:cs="Arial"/>
        </w:rPr>
        <w:t>da</w:t>
      </w:r>
      <w:r w:rsidRPr="0068201F">
        <w:rPr>
          <w:rFonts w:ascii="Arial" w:hAnsi="Arial" w:cs="Arial"/>
          <w:spacing w:val="-17"/>
        </w:rPr>
        <w:t xml:space="preserve"> </w:t>
      </w:r>
      <w:r w:rsidRPr="0068201F">
        <w:rPr>
          <w:rFonts w:ascii="Arial" w:hAnsi="Arial" w:cs="Arial"/>
        </w:rPr>
        <w:t>ré</w:t>
      </w:r>
      <w:r w:rsidRPr="0068201F">
        <w:rPr>
          <w:rFonts w:ascii="Arial" w:hAnsi="Arial" w:cs="Arial"/>
          <w:spacing w:val="-17"/>
        </w:rPr>
        <w:t xml:space="preserve"> </w:t>
      </w:r>
      <w:r w:rsidRPr="0068201F">
        <w:rPr>
          <w:rFonts w:ascii="Arial" w:hAnsi="Arial" w:cs="Arial"/>
        </w:rPr>
        <w:t>em</w:t>
      </w:r>
      <w:r w:rsidRPr="0068201F">
        <w:rPr>
          <w:rFonts w:ascii="Arial" w:hAnsi="Arial" w:cs="Arial"/>
          <w:spacing w:val="-13"/>
        </w:rPr>
        <w:t xml:space="preserve"> </w:t>
      </w:r>
      <w:r w:rsidRPr="0068201F">
        <w:rPr>
          <w:rFonts w:ascii="Arial" w:hAnsi="Arial" w:cs="Arial"/>
        </w:rPr>
        <w:t>função</w:t>
      </w:r>
      <w:r w:rsidRPr="0068201F">
        <w:rPr>
          <w:rFonts w:ascii="Arial" w:hAnsi="Arial" w:cs="Arial"/>
          <w:spacing w:val="-19"/>
        </w:rPr>
        <w:t xml:space="preserve"> </w:t>
      </w:r>
      <w:r w:rsidRPr="0068201F">
        <w:rPr>
          <w:rFonts w:ascii="Arial" w:hAnsi="Arial" w:cs="Arial"/>
        </w:rPr>
        <w:t>dos</w:t>
      </w:r>
      <w:r w:rsidRPr="0068201F">
        <w:rPr>
          <w:rFonts w:ascii="Arial" w:hAnsi="Arial" w:cs="Arial"/>
          <w:spacing w:val="-15"/>
        </w:rPr>
        <w:t xml:space="preserve"> </w:t>
      </w:r>
      <w:r w:rsidRPr="0068201F">
        <w:rPr>
          <w:rFonts w:ascii="Arial" w:hAnsi="Arial" w:cs="Arial"/>
        </w:rPr>
        <w:t>resultados</w:t>
      </w:r>
      <w:r w:rsidRPr="0068201F">
        <w:rPr>
          <w:rFonts w:ascii="Arial" w:hAnsi="Arial" w:cs="Arial"/>
          <w:spacing w:val="-16"/>
        </w:rPr>
        <w:t xml:space="preserve"> </w:t>
      </w:r>
      <w:r w:rsidRPr="0068201F">
        <w:rPr>
          <w:rFonts w:ascii="Arial" w:hAnsi="Arial" w:cs="Arial"/>
        </w:rPr>
        <w:t>danosos</w:t>
      </w:r>
      <w:r w:rsidRPr="0068201F">
        <w:rPr>
          <w:rFonts w:ascii="Arial" w:hAnsi="Arial" w:cs="Arial"/>
          <w:spacing w:val="-16"/>
        </w:rPr>
        <w:t xml:space="preserve"> </w:t>
      </w:r>
      <w:r w:rsidRPr="0068201F">
        <w:rPr>
          <w:rFonts w:ascii="Arial" w:hAnsi="Arial" w:cs="Arial"/>
        </w:rPr>
        <w:t>da</w:t>
      </w:r>
      <w:r w:rsidRPr="0068201F">
        <w:rPr>
          <w:rFonts w:ascii="Arial" w:hAnsi="Arial" w:cs="Arial"/>
          <w:spacing w:val="-12"/>
        </w:rPr>
        <w:t xml:space="preserve"> </w:t>
      </w:r>
      <w:r w:rsidRPr="0068201F">
        <w:rPr>
          <w:rFonts w:ascii="Arial" w:hAnsi="Arial" w:cs="Arial"/>
        </w:rPr>
        <w:t xml:space="preserve">incorreta exploração do terminal portuário sob sua gestão, ressalta-se que tais condutas resultaram na morte de seis pessoas, e inutilizaram as operações portuárias dificultando </w:t>
      </w:r>
      <w:r w:rsidRPr="0068201F">
        <w:rPr>
          <w:rFonts w:ascii="Arial" w:hAnsi="Arial" w:cs="Arial"/>
          <w:spacing w:val="3"/>
        </w:rPr>
        <w:t>sua</w:t>
      </w:r>
      <w:r w:rsidRPr="0068201F">
        <w:rPr>
          <w:rFonts w:ascii="Arial" w:hAnsi="Arial" w:cs="Arial"/>
          <w:spacing w:val="27"/>
        </w:rPr>
        <w:t xml:space="preserve"> </w:t>
      </w:r>
      <w:r w:rsidRPr="0068201F">
        <w:rPr>
          <w:rFonts w:ascii="Arial" w:hAnsi="Arial" w:cs="Arial"/>
        </w:rPr>
        <w:t>continuidade.</w:t>
      </w:r>
      <w:r w:rsidR="0091489D" w:rsidRPr="0068201F">
        <w:rPr>
          <w:rFonts w:ascii="Arial" w:hAnsi="Arial" w:cs="Arial"/>
        </w:rPr>
        <w:t xml:space="preserve"> </w:t>
      </w:r>
    </w:p>
    <w:p w14:paraId="7F326960" w14:textId="5947C7FC" w:rsidR="00F1150F" w:rsidRDefault="004B113C">
      <w:pPr>
        <w:pStyle w:val="Corpodetexto"/>
        <w:spacing w:line="360" w:lineRule="auto"/>
        <w:ind w:right="111"/>
        <w:rPr>
          <w:rFonts w:ascii="Arial" w:hAnsi="Arial" w:cs="Arial"/>
        </w:rPr>
      </w:pPr>
      <w:r w:rsidRPr="0068201F">
        <w:rPr>
          <w:rFonts w:ascii="Arial" w:hAnsi="Arial" w:cs="Arial"/>
        </w:rPr>
        <w:t xml:space="preserve">No processo ACP nº 0001512-33.2017.5.08.0209, em curso na </w:t>
      </w:r>
      <w:r w:rsidRPr="0068201F">
        <w:rPr>
          <w:rFonts w:ascii="Arial" w:hAnsi="Arial" w:cs="Arial"/>
          <w:spacing w:val="-3"/>
        </w:rPr>
        <w:t xml:space="preserve">6ª </w:t>
      </w:r>
      <w:r w:rsidRPr="0068201F">
        <w:rPr>
          <w:rFonts w:ascii="Arial" w:hAnsi="Arial" w:cs="Arial"/>
        </w:rPr>
        <w:t>Vara do Trabalho de Macapá, anteriormente citado, as empresas rés (ANGLO AMERICAN e Zamin Amapá Mineração</w:t>
      </w:r>
      <w:r w:rsidRPr="0068201F">
        <w:rPr>
          <w:rFonts w:ascii="Arial" w:hAnsi="Arial" w:cs="Arial"/>
          <w:spacing w:val="-6"/>
        </w:rPr>
        <w:t xml:space="preserve"> </w:t>
      </w:r>
      <w:r w:rsidRPr="0068201F">
        <w:rPr>
          <w:rFonts w:ascii="Arial" w:hAnsi="Arial" w:cs="Arial"/>
          <w:spacing w:val="-3"/>
        </w:rPr>
        <w:t>S/A),</w:t>
      </w:r>
      <w:r w:rsidRPr="0068201F">
        <w:rPr>
          <w:rFonts w:ascii="Arial" w:hAnsi="Arial" w:cs="Arial"/>
          <w:spacing w:val="-1"/>
        </w:rPr>
        <w:t xml:space="preserve"> </w:t>
      </w:r>
      <w:r w:rsidRPr="0068201F">
        <w:rPr>
          <w:rFonts w:ascii="Arial" w:hAnsi="Arial" w:cs="Arial"/>
        </w:rPr>
        <w:t>em</w:t>
      </w:r>
      <w:r w:rsidRPr="0068201F">
        <w:rPr>
          <w:rFonts w:ascii="Arial" w:hAnsi="Arial" w:cs="Arial"/>
          <w:spacing w:val="-5"/>
        </w:rPr>
        <w:t xml:space="preserve"> </w:t>
      </w:r>
      <w:r w:rsidRPr="0068201F">
        <w:rPr>
          <w:rFonts w:ascii="Arial" w:hAnsi="Arial" w:cs="Arial"/>
        </w:rPr>
        <w:t>suas</w:t>
      </w:r>
      <w:r w:rsidRPr="0068201F">
        <w:rPr>
          <w:rFonts w:ascii="Arial" w:hAnsi="Arial" w:cs="Arial"/>
          <w:spacing w:val="-6"/>
        </w:rPr>
        <w:t xml:space="preserve"> </w:t>
      </w:r>
      <w:r w:rsidRPr="0068201F">
        <w:rPr>
          <w:rFonts w:ascii="Arial" w:hAnsi="Arial" w:cs="Arial"/>
        </w:rPr>
        <w:t>contestações</w:t>
      </w:r>
      <w:r w:rsidRPr="0068201F">
        <w:rPr>
          <w:rFonts w:ascii="Arial" w:hAnsi="Arial" w:cs="Arial"/>
          <w:spacing w:val="-7"/>
        </w:rPr>
        <w:t xml:space="preserve"> </w:t>
      </w:r>
      <w:r w:rsidRPr="0068201F">
        <w:rPr>
          <w:rFonts w:ascii="Arial" w:hAnsi="Arial" w:cs="Arial"/>
        </w:rPr>
        <w:t>afirmam</w:t>
      </w:r>
      <w:r w:rsidRPr="0068201F">
        <w:rPr>
          <w:rFonts w:ascii="Arial" w:hAnsi="Arial" w:cs="Arial"/>
          <w:spacing w:val="-4"/>
        </w:rPr>
        <w:t xml:space="preserve"> </w:t>
      </w:r>
      <w:r w:rsidRPr="0068201F">
        <w:rPr>
          <w:rFonts w:ascii="Arial" w:hAnsi="Arial" w:cs="Arial"/>
        </w:rPr>
        <w:t>o</w:t>
      </w:r>
      <w:r w:rsidRPr="0068201F">
        <w:rPr>
          <w:rFonts w:ascii="Arial" w:hAnsi="Arial" w:cs="Arial"/>
          <w:spacing w:val="-5"/>
        </w:rPr>
        <w:t xml:space="preserve"> </w:t>
      </w:r>
      <w:r w:rsidRPr="0068201F">
        <w:rPr>
          <w:rFonts w:ascii="Arial" w:hAnsi="Arial" w:cs="Arial"/>
        </w:rPr>
        <w:t>desconhecimento</w:t>
      </w:r>
      <w:r w:rsidRPr="0068201F">
        <w:rPr>
          <w:rFonts w:ascii="Arial" w:hAnsi="Arial" w:cs="Arial"/>
          <w:spacing w:val="-6"/>
        </w:rPr>
        <w:t xml:space="preserve"> </w:t>
      </w:r>
      <w:r w:rsidRPr="0068201F">
        <w:rPr>
          <w:rFonts w:ascii="Arial" w:hAnsi="Arial" w:cs="Arial"/>
        </w:rPr>
        <w:t>da</w:t>
      </w:r>
      <w:r w:rsidRPr="0068201F">
        <w:rPr>
          <w:rFonts w:ascii="Arial" w:hAnsi="Arial" w:cs="Arial"/>
          <w:spacing w:val="-3"/>
        </w:rPr>
        <w:t xml:space="preserve"> </w:t>
      </w:r>
      <w:r w:rsidRPr="0068201F">
        <w:rPr>
          <w:rFonts w:ascii="Arial" w:hAnsi="Arial" w:cs="Arial"/>
        </w:rPr>
        <w:t>qualidade</w:t>
      </w:r>
      <w:r w:rsidRPr="0068201F">
        <w:rPr>
          <w:rFonts w:ascii="Arial" w:hAnsi="Arial" w:cs="Arial"/>
          <w:spacing w:val="-4"/>
        </w:rPr>
        <w:t xml:space="preserve"> </w:t>
      </w:r>
      <w:r w:rsidRPr="0068201F">
        <w:rPr>
          <w:rFonts w:ascii="Arial" w:hAnsi="Arial" w:cs="Arial"/>
        </w:rPr>
        <w:t>do</w:t>
      </w:r>
      <w:r w:rsidRPr="0068201F">
        <w:rPr>
          <w:rFonts w:ascii="Arial" w:hAnsi="Arial" w:cs="Arial"/>
          <w:spacing w:val="-5"/>
        </w:rPr>
        <w:t xml:space="preserve"> </w:t>
      </w:r>
      <w:r w:rsidRPr="0068201F">
        <w:rPr>
          <w:rFonts w:ascii="Arial" w:hAnsi="Arial" w:cs="Arial"/>
        </w:rPr>
        <w:t>solo</w:t>
      </w:r>
      <w:r w:rsidRPr="0068201F">
        <w:rPr>
          <w:rFonts w:ascii="Arial" w:hAnsi="Arial" w:cs="Arial"/>
          <w:spacing w:val="-5"/>
        </w:rPr>
        <w:t xml:space="preserve"> </w:t>
      </w:r>
      <w:r w:rsidRPr="0068201F">
        <w:rPr>
          <w:rFonts w:ascii="Arial" w:hAnsi="Arial" w:cs="Arial"/>
        </w:rPr>
        <w:t xml:space="preserve">sobre o qual estava localizado o porto de distribuição </w:t>
      </w:r>
      <w:r w:rsidRPr="0068201F">
        <w:rPr>
          <w:rFonts w:ascii="Arial" w:hAnsi="Arial" w:cs="Arial"/>
          <w:spacing w:val="-3"/>
        </w:rPr>
        <w:t xml:space="preserve">de </w:t>
      </w:r>
      <w:r w:rsidRPr="0068201F">
        <w:rPr>
          <w:rFonts w:ascii="Arial" w:hAnsi="Arial" w:cs="Arial"/>
        </w:rPr>
        <w:t xml:space="preserve">minério de ferro que operavam, e que não tinham conhecimento de que já havia ocorrido em 1993 um deslizamento de terra no talude submerso das instalações portuária </w:t>
      </w:r>
      <w:r w:rsidRPr="0068201F">
        <w:rPr>
          <w:rFonts w:ascii="Arial" w:hAnsi="Arial" w:cs="Arial"/>
          <w:spacing w:val="-3"/>
        </w:rPr>
        <w:t xml:space="preserve">da </w:t>
      </w:r>
      <w:r w:rsidRPr="0068201F">
        <w:rPr>
          <w:rFonts w:ascii="Arial" w:hAnsi="Arial" w:cs="Arial"/>
        </w:rPr>
        <w:t>ICOMI. Em suas teses não poderiam ser responsabilizadas por um acidente natural “deslize de terras</w:t>
      </w:r>
      <w:r w:rsidRPr="0068201F">
        <w:rPr>
          <w:rFonts w:ascii="Arial" w:hAnsi="Arial" w:cs="Arial"/>
          <w:spacing w:val="-10"/>
        </w:rPr>
        <w:t xml:space="preserve"> </w:t>
      </w:r>
      <w:r w:rsidRPr="0068201F">
        <w:rPr>
          <w:rFonts w:ascii="Arial" w:hAnsi="Arial" w:cs="Arial"/>
        </w:rPr>
        <w:t>imprevisível.</w:t>
      </w:r>
    </w:p>
    <w:p w14:paraId="64E766CB" w14:textId="77777777" w:rsidR="00157BDC" w:rsidRPr="00157BDC" w:rsidRDefault="000279EB" w:rsidP="000279EB">
      <w:pPr>
        <w:pStyle w:val="Corpodetexto"/>
        <w:spacing w:line="360" w:lineRule="auto"/>
        <w:ind w:right="111"/>
        <w:rPr>
          <w:rFonts w:ascii="Arial" w:hAnsi="Arial" w:cs="Arial"/>
        </w:rPr>
      </w:pPr>
      <w:r>
        <w:rPr>
          <w:rFonts w:ascii="Arial" w:hAnsi="Arial" w:cs="Arial"/>
        </w:rPr>
        <w:t xml:space="preserve">Cumpre esclarecer, que recentemente o processo aguarda </w:t>
      </w:r>
      <w:r w:rsidR="00157BDC">
        <w:rPr>
          <w:rFonts w:ascii="Arial" w:hAnsi="Arial" w:cs="Arial"/>
        </w:rPr>
        <w:t>publicação de laudo pericial, como prova fundamental para prolação de sentenca da magi</w:t>
      </w:r>
      <w:r w:rsidR="00157BDC" w:rsidRPr="00157BDC">
        <w:rPr>
          <w:rFonts w:ascii="Arial" w:hAnsi="Arial" w:cs="Arial"/>
        </w:rPr>
        <w:t>strada, o MPT em clarividência afirma nos autos: “</w:t>
      </w:r>
      <w:r w:rsidR="00157BDC" w:rsidRPr="00157BDC">
        <w:rPr>
          <w:rFonts w:ascii="Arial" w:hAnsi="Arial" w:cs="Arial"/>
          <w:shd w:val="clear" w:color="auto" w:fill="FFFFFF"/>
        </w:rPr>
        <w:t>“o conjunto probatório já produzido é suficiente para a demonstração da conduta</w:t>
      </w:r>
      <w:r w:rsidR="00157BDC" w:rsidRPr="00157BDC">
        <w:rPr>
          <w:rFonts w:ascii="Arial" w:hAnsi="Arial" w:cs="Arial"/>
        </w:rPr>
        <w:t>” (ACP nº nº 0001512-33.2017.5.08.0209)</w:t>
      </w:r>
      <w:r w:rsidR="00157BDC">
        <w:rPr>
          <w:rFonts w:ascii="Arial" w:hAnsi="Arial" w:cs="Arial"/>
        </w:rPr>
        <w:t xml:space="preserve">. </w:t>
      </w:r>
    </w:p>
    <w:p w14:paraId="35EC240E" w14:textId="43A0F00D" w:rsidR="00157BDC" w:rsidRPr="00157BDC" w:rsidRDefault="00157BDC" w:rsidP="000279EB">
      <w:pPr>
        <w:pStyle w:val="Corpodetexto"/>
        <w:spacing w:line="360" w:lineRule="auto"/>
        <w:ind w:right="111"/>
        <w:rPr>
          <w:rFonts w:ascii="Arial" w:hAnsi="Arial" w:cs="Arial"/>
        </w:rPr>
      </w:pPr>
      <w:r w:rsidRPr="00157BDC">
        <w:rPr>
          <w:rFonts w:ascii="Arial" w:hAnsi="Arial" w:cs="Arial"/>
        </w:rPr>
        <w:lastRenderedPageBreak/>
        <w:t>A empresa ré em petição interlocutória requereu complementação de laudo, nos termos dos autos “</w:t>
      </w:r>
      <w:r w:rsidRPr="00157BDC">
        <w:rPr>
          <w:rFonts w:ascii="Arial" w:hAnsi="Arial" w:cs="Arial"/>
          <w:shd w:val="clear" w:color="auto" w:fill="FFFFFF"/>
        </w:rPr>
        <w:t>A  requerida  ANGLO  FERROUS  BRAZIL  PARTICIPAÇÕES  S.A,  por  meio  da  petição requereu    novas   sondagens,   ensaios,   estudos   e   pesquisasespecificadas,  bem  como  a  revisão  do  laudo  pericial  após  a  resposta  dessa  complementação  e perícia</w:t>
      </w:r>
      <w:r w:rsidRPr="00157BDC">
        <w:rPr>
          <w:rFonts w:ascii="Arial" w:hAnsi="Arial" w:cs="Arial"/>
        </w:rPr>
        <w:t>”</w:t>
      </w:r>
      <w:r w:rsidR="00B809A7">
        <w:rPr>
          <w:rFonts w:ascii="Arial" w:hAnsi="Arial" w:cs="Arial"/>
        </w:rPr>
        <w:t xml:space="preserve"> </w:t>
      </w:r>
      <w:r w:rsidR="00B809A7" w:rsidRPr="00157BDC">
        <w:rPr>
          <w:rFonts w:ascii="Arial" w:hAnsi="Arial" w:cs="Arial"/>
        </w:rPr>
        <w:t>(ACP nº nº 0001512-33.2017.5.08.0209)</w:t>
      </w:r>
      <w:r w:rsidR="00B809A7">
        <w:rPr>
          <w:rFonts w:ascii="Arial" w:hAnsi="Arial" w:cs="Arial"/>
        </w:rPr>
        <w:t>.</w:t>
      </w:r>
    </w:p>
    <w:p w14:paraId="290C65AD" w14:textId="77777777" w:rsidR="00521DF5" w:rsidRDefault="00521DF5">
      <w:pPr>
        <w:pStyle w:val="Ttulo1"/>
        <w:rPr>
          <w:rFonts w:ascii="Arial" w:hAnsi="Arial" w:cs="Arial"/>
        </w:rPr>
      </w:pPr>
    </w:p>
    <w:p w14:paraId="70A34676" w14:textId="682686C0" w:rsidR="00F1150F" w:rsidRPr="0068201F" w:rsidRDefault="0091489D">
      <w:pPr>
        <w:pStyle w:val="Ttulo1"/>
        <w:rPr>
          <w:rFonts w:ascii="Arial" w:hAnsi="Arial" w:cs="Arial"/>
        </w:rPr>
      </w:pPr>
      <w:r w:rsidRPr="0068201F">
        <w:rPr>
          <w:rFonts w:ascii="Arial" w:hAnsi="Arial" w:cs="Arial"/>
        </w:rPr>
        <w:t xml:space="preserve">5 </w:t>
      </w:r>
      <w:r w:rsidR="004B113C" w:rsidRPr="0068201F">
        <w:rPr>
          <w:rFonts w:ascii="Arial" w:hAnsi="Arial" w:cs="Arial"/>
        </w:rPr>
        <w:t>CONSIDERAÇÕES FINAIS</w:t>
      </w:r>
    </w:p>
    <w:p w14:paraId="42D303D2" w14:textId="77777777" w:rsidR="00F1150F" w:rsidRPr="0068201F" w:rsidRDefault="00F1150F">
      <w:pPr>
        <w:pStyle w:val="Corpodetexto"/>
        <w:ind w:left="0" w:firstLine="0"/>
        <w:jc w:val="left"/>
        <w:rPr>
          <w:rFonts w:ascii="Arial" w:hAnsi="Arial" w:cs="Arial"/>
          <w:b/>
          <w:sz w:val="26"/>
        </w:rPr>
      </w:pPr>
    </w:p>
    <w:p w14:paraId="344658F2" w14:textId="77777777" w:rsidR="00F1150F" w:rsidRPr="0068201F" w:rsidRDefault="00F1150F">
      <w:pPr>
        <w:pStyle w:val="Corpodetexto"/>
        <w:spacing w:before="8"/>
        <w:ind w:left="0" w:firstLine="0"/>
        <w:jc w:val="left"/>
        <w:rPr>
          <w:rFonts w:ascii="Arial" w:hAnsi="Arial" w:cs="Arial"/>
          <w:b/>
          <w:sz w:val="21"/>
        </w:rPr>
      </w:pPr>
    </w:p>
    <w:p w14:paraId="09CF0499" w14:textId="77777777" w:rsidR="0091489D" w:rsidRPr="0068201F" w:rsidRDefault="004B113C" w:rsidP="0091489D">
      <w:pPr>
        <w:pStyle w:val="Corpodetexto"/>
        <w:spacing w:line="360" w:lineRule="auto"/>
        <w:ind w:right="110"/>
        <w:rPr>
          <w:rFonts w:ascii="Arial" w:hAnsi="Arial" w:cs="Arial"/>
        </w:rPr>
      </w:pPr>
      <w:r w:rsidRPr="0068201F">
        <w:rPr>
          <w:rFonts w:ascii="Arial" w:hAnsi="Arial" w:cs="Arial"/>
        </w:rPr>
        <w:t xml:space="preserve">Com o instituto da Responsabilidade Civil Objetiva aplicada ao Direito do Trabalho, e mais especificamente aos de Acidente de trabalho, é possível conciliar a aplicação de tal instituto em vários casos com expectativa de seu reconhecimento de forma direta. Foi possível observar a partir da análise do caso concreto que </w:t>
      </w:r>
      <w:r w:rsidRPr="0068201F">
        <w:rPr>
          <w:rFonts w:ascii="Arial" w:hAnsi="Arial" w:cs="Arial"/>
          <w:spacing w:val="2"/>
        </w:rPr>
        <w:t xml:space="preserve">há </w:t>
      </w:r>
      <w:r w:rsidRPr="0068201F">
        <w:rPr>
          <w:rFonts w:ascii="Arial" w:hAnsi="Arial" w:cs="Arial"/>
        </w:rPr>
        <w:t>certa morosidade na resolução da lide, e que</w:t>
      </w:r>
      <w:r w:rsidRPr="0068201F">
        <w:rPr>
          <w:rFonts w:ascii="Arial" w:hAnsi="Arial" w:cs="Arial"/>
          <w:spacing w:val="-15"/>
        </w:rPr>
        <w:t xml:space="preserve"> </w:t>
      </w:r>
      <w:r w:rsidRPr="0068201F">
        <w:rPr>
          <w:rFonts w:ascii="Arial" w:hAnsi="Arial" w:cs="Arial"/>
        </w:rPr>
        <w:t>ainda</w:t>
      </w:r>
      <w:r w:rsidRPr="0068201F">
        <w:rPr>
          <w:rFonts w:ascii="Arial" w:hAnsi="Arial" w:cs="Arial"/>
          <w:spacing w:val="-14"/>
        </w:rPr>
        <w:t xml:space="preserve"> </w:t>
      </w:r>
      <w:r w:rsidRPr="0068201F">
        <w:rPr>
          <w:rFonts w:ascii="Arial" w:hAnsi="Arial" w:cs="Arial"/>
        </w:rPr>
        <w:t>se</w:t>
      </w:r>
      <w:r w:rsidRPr="0068201F">
        <w:rPr>
          <w:rFonts w:ascii="Arial" w:hAnsi="Arial" w:cs="Arial"/>
          <w:spacing w:val="-14"/>
        </w:rPr>
        <w:t xml:space="preserve"> </w:t>
      </w:r>
      <w:r w:rsidRPr="0068201F">
        <w:rPr>
          <w:rFonts w:ascii="Arial" w:hAnsi="Arial" w:cs="Arial"/>
        </w:rPr>
        <w:t>discute</w:t>
      </w:r>
      <w:r w:rsidRPr="0068201F">
        <w:rPr>
          <w:rFonts w:ascii="Arial" w:hAnsi="Arial" w:cs="Arial"/>
          <w:spacing w:val="-18"/>
        </w:rPr>
        <w:t xml:space="preserve"> </w:t>
      </w:r>
      <w:r w:rsidRPr="0068201F">
        <w:rPr>
          <w:rFonts w:ascii="Arial" w:hAnsi="Arial" w:cs="Arial"/>
        </w:rPr>
        <w:t>a</w:t>
      </w:r>
      <w:r w:rsidRPr="0068201F">
        <w:rPr>
          <w:rFonts w:ascii="Arial" w:hAnsi="Arial" w:cs="Arial"/>
          <w:spacing w:val="-17"/>
        </w:rPr>
        <w:t xml:space="preserve"> </w:t>
      </w:r>
      <w:r w:rsidRPr="0068201F">
        <w:rPr>
          <w:rFonts w:ascii="Arial" w:hAnsi="Arial" w:cs="Arial"/>
        </w:rPr>
        <w:t>responsabilidade</w:t>
      </w:r>
      <w:r w:rsidRPr="0068201F">
        <w:rPr>
          <w:rFonts w:ascii="Arial" w:hAnsi="Arial" w:cs="Arial"/>
          <w:spacing w:val="-18"/>
        </w:rPr>
        <w:t xml:space="preserve"> </w:t>
      </w:r>
      <w:r w:rsidRPr="0068201F">
        <w:rPr>
          <w:rFonts w:ascii="Arial" w:hAnsi="Arial" w:cs="Arial"/>
        </w:rPr>
        <w:t>e</w:t>
      </w:r>
      <w:r w:rsidRPr="0068201F">
        <w:rPr>
          <w:rFonts w:ascii="Arial" w:hAnsi="Arial" w:cs="Arial"/>
          <w:spacing w:val="-14"/>
        </w:rPr>
        <w:t xml:space="preserve"> </w:t>
      </w:r>
      <w:r w:rsidRPr="0068201F">
        <w:rPr>
          <w:rFonts w:ascii="Arial" w:hAnsi="Arial" w:cs="Arial"/>
        </w:rPr>
        <w:t>suas</w:t>
      </w:r>
      <w:r w:rsidRPr="0068201F">
        <w:rPr>
          <w:rFonts w:ascii="Arial" w:hAnsi="Arial" w:cs="Arial"/>
          <w:spacing w:val="-17"/>
        </w:rPr>
        <w:t xml:space="preserve"> </w:t>
      </w:r>
      <w:r w:rsidRPr="0068201F">
        <w:rPr>
          <w:rFonts w:ascii="Arial" w:hAnsi="Arial" w:cs="Arial"/>
        </w:rPr>
        <w:t>dimensões,</w:t>
      </w:r>
      <w:r w:rsidRPr="0068201F">
        <w:rPr>
          <w:rFonts w:ascii="Arial" w:hAnsi="Arial" w:cs="Arial"/>
          <w:spacing w:val="-15"/>
        </w:rPr>
        <w:t xml:space="preserve"> </w:t>
      </w:r>
      <w:r w:rsidRPr="0068201F">
        <w:rPr>
          <w:rFonts w:ascii="Arial" w:hAnsi="Arial" w:cs="Arial"/>
        </w:rPr>
        <w:t>pois</w:t>
      </w:r>
      <w:r w:rsidRPr="0068201F">
        <w:rPr>
          <w:rFonts w:ascii="Arial" w:hAnsi="Arial" w:cs="Arial"/>
          <w:spacing w:val="-17"/>
        </w:rPr>
        <w:t xml:space="preserve"> </w:t>
      </w:r>
      <w:r w:rsidRPr="0068201F">
        <w:rPr>
          <w:rFonts w:ascii="Arial" w:hAnsi="Arial" w:cs="Arial"/>
        </w:rPr>
        <w:t>o</w:t>
      </w:r>
      <w:r w:rsidRPr="0068201F">
        <w:rPr>
          <w:rFonts w:ascii="Arial" w:hAnsi="Arial" w:cs="Arial"/>
          <w:spacing w:val="-15"/>
        </w:rPr>
        <w:t xml:space="preserve"> </w:t>
      </w:r>
      <w:r w:rsidRPr="0068201F">
        <w:rPr>
          <w:rFonts w:ascii="Arial" w:hAnsi="Arial" w:cs="Arial"/>
        </w:rPr>
        <w:t>presente</w:t>
      </w:r>
      <w:r w:rsidRPr="0068201F">
        <w:rPr>
          <w:rFonts w:ascii="Arial" w:hAnsi="Arial" w:cs="Arial"/>
          <w:spacing w:val="-14"/>
        </w:rPr>
        <w:t xml:space="preserve"> </w:t>
      </w:r>
      <w:r w:rsidRPr="0068201F">
        <w:rPr>
          <w:rFonts w:ascii="Arial" w:hAnsi="Arial" w:cs="Arial"/>
        </w:rPr>
        <w:t>processo</w:t>
      </w:r>
      <w:r w:rsidRPr="0068201F">
        <w:rPr>
          <w:rFonts w:ascii="Arial" w:hAnsi="Arial" w:cs="Arial"/>
          <w:spacing w:val="-15"/>
        </w:rPr>
        <w:t xml:space="preserve"> </w:t>
      </w:r>
      <w:r w:rsidRPr="0068201F">
        <w:rPr>
          <w:rFonts w:ascii="Arial" w:hAnsi="Arial" w:cs="Arial"/>
        </w:rPr>
        <w:t>ainda</w:t>
      </w:r>
      <w:r w:rsidRPr="0068201F">
        <w:rPr>
          <w:rFonts w:ascii="Arial" w:hAnsi="Arial" w:cs="Arial"/>
          <w:spacing w:val="-14"/>
        </w:rPr>
        <w:t xml:space="preserve"> </w:t>
      </w:r>
      <w:r w:rsidRPr="0068201F">
        <w:rPr>
          <w:rFonts w:ascii="Arial" w:hAnsi="Arial" w:cs="Arial"/>
        </w:rPr>
        <w:t xml:space="preserve">tramita sem uma resolução de mérito e com o acumulo de várias perícias a fim de apurar a causa do acidente </w:t>
      </w:r>
      <w:r w:rsidRPr="0068201F">
        <w:rPr>
          <w:rFonts w:ascii="Arial" w:hAnsi="Arial" w:cs="Arial"/>
          <w:spacing w:val="-3"/>
        </w:rPr>
        <w:t xml:space="preserve">de </w:t>
      </w:r>
      <w:r w:rsidRPr="0068201F">
        <w:rPr>
          <w:rFonts w:ascii="Arial" w:hAnsi="Arial" w:cs="Arial"/>
        </w:rPr>
        <w:t>trabalho, e estabelecer atenuantes à</w:t>
      </w:r>
      <w:r w:rsidRPr="0068201F">
        <w:rPr>
          <w:rFonts w:ascii="Arial" w:hAnsi="Arial" w:cs="Arial"/>
          <w:spacing w:val="7"/>
        </w:rPr>
        <w:t xml:space="preserve"> </w:t>
      </w:r>
      <w:r w:rsidRPr="0068201F">
        <w:rPr>
          <w:rFonts w:ascii="Arial" w:hAnsi="Arial" w:cs="Arial"/>
        </w:rPr>
        <w:t>empresa.</w:t>
      </w:r>
    </w:p>
    <w:p w14:paraId="65F01C66" w14:textId="77777777" w:rsidR="00F1150F" w:rsidRPr="0068201F" w:rsidRDefault="004B113C" w:rsidP="0091489D">
      <w:pPr>
        <w:pStyle w:val="Corpodetexto"/>
        <w:spacing w:line="360" w:lineRule="auto"/>
        <w:ind w:right="110"/>
        <w:rPr>
          <w:rFonts w:ascii="Arial" w:hAnsi="Arial" w:cs="Arial"/>
        </w:rPr>
      </w:pPr>
      <w:r w:rsidRPr="0068201F">
        <w:rPr>
          <w:rFonts w:ascii="Arial" w:hAnsi="Arial" w:cs="Arial"/>
        </w:rPr>
        <w:t>Os</w:t>
      </w:r>
      <w:r w:rsidRPr="0068201F">
        <w:rPr>
          <w:rFonts w:ascii="Arial" w:hAnsi="Arial" w:cs="Arial"/>
          <w:spacing w:val="-19"/>
        </w:rPr>
        <w:t xml:space="preserve"> </w:t>
      </w:r>
      <w:r w:rsidRPr="0068201F">
        <w:rPr>
          <w:rFonts w:ascii="Arial" w:hAnsi="Arial" w:cs="Arial"/>
        </w:rPr>
        <w:t>objetivos</w:t>
      </w:r>
      <w:r w:rsidRPr="0068201F">
        <w:rPr>
          <w:rFonts w:ascii="Arial" w:hAnsi="Arial" w:cs="Arial"/>
          <w:spacing w:val="-19"/>
        </w:rPr>
        <w:t xml:space="preserve"> </w:t>
      </w:r>
      <w:r w:rsidRPr="0068201F">
        <w:rPr>
          <w:rFonts w:ascii="Arial" w:hAnsi="Arial" w:cs="Arial"/>
        </w:rPr>
        <w:t>específicos</w:t>
      </w:r>
      <w:r w:rsidRPr="0068201F">
        <w:rPr>
          <w:rFonts w:ascii="Arial" w:hAnsi="Arial" w:cs="Arial"/>
          <w:spacing w:val="-19"/>
        </w:rPr>
        <w:t xml:space="preserve"> </w:t>
      </w:r>
      <w:r w:rsidRPr="0068201F">
        <w:rPr>
          <w:rFonts w:ascii="Arial" w:hAnsi="Arial" w:cs="Arial"/>
        </w:rPr>
        <w:t>deste</w:t>
      </w:r>
      <w:r w:rsidRPr="0068201F">
        <w:rPr>
          <w:rFonts w:ascii="Arial" w:hAnsi="Arial" w:cs="Arial"/>
          <w:spacing w:val="-16"/>
        </w:rPr>
        <w:t xml:space="preserve"> </w:t>
      </w:r>
      <w:r w:rsidRPr="0068201F">
        <w:rPr>
          <w:rFonts w:ascii="Arial" w:hAnsi="Arial" w:cs="Arial"/>
        </w:rPr>
        <w:t>artigo</w:t>
      </w:r>
      <w:r w:rsidRPr="0068201F">
        <w:rPr>
          <w:rFonts w:ascii="Arial" w:hAnsi="Arial" w:cs="Arial"/>
          <w:spacing w:val="-17"/>
        </w:rPr>
        <w:t xml:space="preserve"> </w:t>
      </w:r>
      <w:r w:rsidRPr="0068201F">
        <w:rPr>
          <w:rFonts w:ascii="Arial" w:hAnsi="Arial" w:cs="Arial"/>
        </w:rPr>
        <w:t>levam</w:t>
      </w:r>
      <w:r w:rsidRPr="0068201F">
        <w:rPr>
          <w:rFonts w:ascii="Arial" w:hAnsi="Arial" w:cs="Arial"/>
          <w:spacing w:val="-17"/>
        </w:rPr>
        <w:t xml:space="preserve"> </w:t>
      </w:r>
      <w:r w:rsidRPr="0068201F">
        <w:rPr>
          <w:rFonts w:ascii="Arial" w:hAnsi="Arial" w:cs="Arial"/>
        </w:rPr>
        <w:t>em</w:t>
      </w:r>
      <w:r w:rsidRPr="0068201F">
        <w:rPr>
          <w:rFonts w:ascii="Arial" w:hAnsi="Arial" w:cs="Arial"/>
          <w:spacing w:val="-17"/>
        </w:rPr>
        <w:t xml:space="preserve"> </w:t>
      </w:r>
      <w:r w:rsidRPr="0068201F">
        <w:rPr>
          <w:rFonts w:ascii="Arial" w:hAnsi="Arial" w:cs="Arial"/>
        </w:rPr>
        <w:t>consideração</w:t>
      </w:r>
      <w:r w:rsidRPr="0068201F">
        <w:rPr>
          <w:rFonts w:ascii="Arial" w:hAnsi="Arial" w:cs="Arial"/>
          <w:spacing w:val="-18"/>
        </w:rPr>
        <w:t xml:space="preserve"> </w:t>
      </w:r>
      <w:r w:rsidRPr="0068201F">
        <w:rPr>
          <w:rFonts w:ascii="Arial" w:hAnsi="Arial" w:cs="Arial"/>
        </w:rPr>
        <w:t>a</w:t>
      </w:r>
      <w:r w:rsidRPr="0068201F">
        <w:rPr>
          <w:rFonts w:ascii="Arial" w:hAnsi="Arial" w:cs="Arial"/>
          <w:spacing w:val="-16"/>
        </w:rPr>
        <w:t xml:space="preserve"> </w:t>
      </w:r>
      <w:r w:rsidRPr="0068201F">
        <w:rPr>
          <w:rFonts w:ascii="Arial" w:hAnsi="Arial" w:cs="Arial"/>
        </w:rPr>
        <w:t>necessidade</w:t>
      </w:r>
      <w:r w:rsidRPr="0068201F">
        <w:rPr>
          <w:rFonts w:ascii="Arial" w:hAnsi="Arial" w:cs="Arial"/>
          <w:spacing w:val="-15"/>
        </w:rPr>
        <w:t xml:space="preserve"> </w:t>
      </w:r>
      <w:r w:rsidRPr="0068201F">
        <w:rPr>
          <w:rFonts w:ascii="Arial" w:hAnsi="Arial" w:cs="Arial"/>
        </w:rPr>
        <w:t>de</w:t>
      </w:r>
      <w:r w:rsidRPr="0068201F">
        <w:rPr>
          <w:rFonts w:ascii="Arial" w:hAnsi="Arial" w:cs="Arial"/>
          <w:spacing w:val="-16"/>
        </w:rPr>
        <w:t xml:space="preserve"> </w:t>
      </w:r>
      <w:r w:rsidRPr="0068201F">
        <w:rPr>
          <w:rFonts w:ascii="Arial" w:hAnsi="Arial" w:cs="Arial"/>
        </w:rPr>
        <w:t xml:space="preserve">identificar aspectos relevantes acerca dos acidentes </w:t>
      </w:r>
      <w:r w:rsidRPr="0068201F">
        <w:rPr>
          <w:rFonts w:ascii="Arial" w:hAnsi="Arial" w:cs="Arial"/>
          <w:spacing w:val="-3"/>
        </w:rPr>
        <w:t xml:space="preserve">de </w:t>
      </w:r>
      <w:r w:rsidRPr="0068201F">
        <w:rPr>
          <w:rFonts w:ascii="Arial" w:hAnsi="Arial" w:cs="Arial"/>
        </w:rPr>
        <w:t>trabalho, o estudo da divisão da responsabilidade</w:t>
      </w:r>
      <w:r w:rsidRPr="0068201F">
        <w:rPr>
          <w:rFonts w:ascii="Arial" w:hAnsi="Arial" w:cs="Arial"/>
          <w:spacing w:val="-38"/>
        </w:rPr>
        <w:t xml:space="preserve"> </w:t>
      </w:r>
      <w:r w:rsidRPr="0068201F">
        <w:rPr>
          <w:rFonts w:ascii="Arial" w:hAnsi="Arial" w:cs="Arial"/>
        </w:rPr>
        <w:t>e aplicabilidade da responsabilidade civil objetiva a casos concretos, pode-se aferir que alguns casos de acidente de trabalho o Estado assume a obrigação de assistir o empregado, bem como a</w:t>
      </w:r>
      <w:r w:rsidRPr="0068201F">
        <w:rPr>
          <w:rFonts w:ascii="Arial" w:hAnsi="Arial" w:cs="Arial"/>
          <w:spacing w:val="-5"/>
        </w:rPr>
        <w:t xml:space="preserve"> </w:t>
      </w:r>
      <w:r w:rsidRPr="0068201F">
        <w:rPr>
          <w:rFonts w:ascii="Arial" w:hAnsi="Arial" w:cs="Arial"/>
        </w:rPr>
        <w:t>divisão</w:t>
      </w:r>
      <w:r w:rsidRPr="0068201F">
        <w:rPr>
          <w:rFonts w:ascii="Arial" w:hAnsi="Arial" w:cs="Arial"/>
          <w:spacing w:val="-6"/>
        </w:rPr>
        <w:t xml:space="preserve"> </w:t>
      </w:r>
      <w:r w:rsidRPr="0068201F">
        <w:rPr>
          <w:rFonts w:ascii="Arial" w:hAnsi="Arial" w:cs="Arial"/>
        </w:rPr>
        <w:t>da</w:t>
      </w:r>
      <w:r w:rsidRPr="0068201F">
        <w:rPr>
          <w:rFonts w:ascii="Arial" w:hAnsi="Arial" w:cs="Arial"/>
          <w:spacing w:val="-5"/>
        </w:rPr>
        <w:t xml:space="preserve"> </w:t>
      </w:r>
      <w:r w:rsidRPr="0068201F">
        <w:rPr>
          <w:rFonts w:ascii="Arial" w:hAnsi="Arial" w:cs="Arial"/>
        </w:rPr>
        <w:t>responsabilidade</w:t>
      </w:r>
      <w:r w:rsidRPr="0068201F">
        <w:rPr>
          <w:rFonts w:ascii="Arial" w:hAnsi="Arial" w:cs="Arial"/>
          <w:spacing w:val="-8"/>
        </w:rPr>
        <w:t xml:space="preserve"> </w:t>
      </w:r>
      <w:r w:rsidRPr="0068201F">
        <w:rPr>
          <w:rFonts w:ascii="Arial" w:hAnsi="Arial" w:cs="Arial"/>
        </w:rPr>
        <w:t>no</w:t>
      </w:r>
      <w:r w:rsidRPr="0068201F">
        <w:rPr>
          <w:rFonts w:ascii="Arial" w:hAnsi="Arial" w:cs="Arial"/>
          <w:spacing w:val="-6"/>
        </w:rPr>
        <w:t xml:space="preserve"> </w:t>
      </w:r>
      <w:r w:rsidRPr="0068201F">
        <w:rPr>
          <w:rFonts w:ascii="Arial" w:hAnsi="Arial" w:cs="Arial"/>
        </w:rPr>
        <w:t>caso</w:t>
      </w:r>
      <w:r w:rsidRPr="0068201F">
        <w:rPr>
          <w:rFonts w:ascii="Arial" w:hAnsi="Arial" w:cs="Arial"/>
          <w:spacing w:val="-7"/>
        </w:rPr>
        <w:t xml:space="preserve"> </w:t>
      </w:r>
      <w:r w:rsidRPr="0068201F">
        <w:rPr>
          <w:rFonts w:ascii="Arial" w:hAnsi="Arial" w:cs="Arial"/>
          <w:spacing w:val="-3"/>
        </w:rPr>
        <w:t>de</w:t>
      </w:r>
      <w:r w:rsidRPr="0068201F">
        <w:rPr>
          <w:rFonts w:ascii="Arial" w:hAnsi="Arial" w:cs="Arial"/>
          <w:spacing w:val="-8"/>
        </w:rPr>
        <w:t xml:space="preserve"> </w:t>
      </w:r>
      <w:r w:rsidRPr="0068201F">
        <w:rPr>
          <w:rFonts w:ascii="Arial" w:hAnsi="Arial" w:cs="Arial"/>
        </w:rPr>
        <w:t>mais</w:t>
      </w:r>
      <w:r w:rsidRPr="0068201F">
        <w:rPr>
          <w:rFonts w:ascii="Arial" w:hAnsi="Arial" w:cs="Arial"/>
          <w:spacing w:val="-7"/>
        </w:rPr>
        <w:t xml:space="preserve"> </w:t>
      </w:r>
      <w:r w:rsidRPr="0068201F">
        <w:rPr>
          <w:rFonts w:ascii="Arial" w:hAnsi="Arial" w:cs="Arial"/>
        </w:rPr>
        <w:t>de</w:t>
      </w:r>
      <w:r w:rsidRPr="0068201F">
        <w:rPr>
          <w:rFonts w:ascii="Arial" w:hAnsi="Arial" w:cs="Arial"/>
          <w:spacing w:val="-5"/>
        </w:rPr>
        <w:t xml:space="preserve"> </w:t>
      </w:r>
      <w:r w:rsidRPr="0068201F">
        <w:rPr>
          <w:rFonts w:ascii="Arial" w:hAnsi="Arial" w:cs="Arial"/>
        </w:rPr>
        <w:t>uma</w:t>
      </w:r>
      <w:r w:rsidRPr="0068201F">
        <w:rPr>
          <w:rFonts w:ascii="Arial" w:hAnsi="Arial" w:cs="Arial"/>
          <w:spacing w:val="-4"/>
        </w:rPr>
        <w:t xml:space="preserve"> </w:t>
      </w:r>
      <w:r w:rsidRPr="0068201F">
        <w:rPr>
          <w:rFonts w:ascii="Arial" w:hAnsi="Arial" w:cs="Arial"/>
        </w:rPr>
        <w:t>empresa</w:t>
      </w:r>
      <w:r w:rsidRPr="0068201F">
        <w:rPr>
          <w:rFonts w:ascii="Arial" w:hAnsi="Arial" w:cs="Arial"/>
          <w:spacing w:val="-4"/>
        </w:rPr>
        <w:t xml:space="preserve"> </w:t>
      </w:r>
      <w:r w:rsidRPr="0068201F">
        <w:rPr>
          <w:rFonts w:ascii="Arial" w:hAnsi="Arial" w:cs="Arial"/>
        </w:rPr>
        <w:t>ser</w:t>
      </w:r>
      <w:r w:rsidRPr="0068201F">
        <w:rPr>
          <w:rFonts w:ascii="Arial" w:hAnsi="Arial" w:cs="Arial"/>
          <w:spacing w:val="-6"/>
        </w:rPr>
        <w:t xml:space="preserve"> </w:t>
      </w:r>
      <w:r w:rsidRPr="0068201F">
        <w:rPr>
          <w:rFonts w:ascii="Arial" w:hAnsi="Arial" w:cs="Arial"/>
        </w:rPr>
        <w:t>beneficiária</w:t>
      </w:r>
      <w:r w:rsidRPr="0068201F">
        <w:rPr>
          <w:rFonts w:ascii="Arial" w:hAnsi="Arial" w:cs="Arial"/>
          <w:spacing w:val="-4"/>
        </w:rPr>
        <w:t xml:space="preserve"> </w:t>
      </w:r>
      <w:r w:rsidRPr="0068201F">
        <w:rPr>
          <w:rFonts w:ascii="Arial" w:hAnsi="Arial" w:cs="Arial"/>
        </w:rPr>
        <w:t>do</w:t>
      </w:r>
      <w:r w:rsidRPr="0068201F">
        <w:rPr>
          <w:rFonts w:ascii="Arial" w:hAnsi="Arial" w:cs="Arial"/>
          <w:spacing w:val="-7"/>
        </w:rPr>
        <w:t xml:space="preserve"> </w:t>
      </w:r>
      <w:r w:rsidRPr="0068201F">
        <w:rPr>
          <w:rFonts w:ascii="Arial" w:hAnsi="Arial" w:cs="Arial"/>
        </w:rPr>
        <w:t>serviço</w:t>
      </w:r>
      <w:r w:rsidRPr="0068201F">
        <w:rPr>
          <w:rFonts w:ascii="Arial" w:hAnsi="Arial" w:cs="Arial"/>
          <w:spacing w:val="-6"/>
        </w:rPr>
        <w:t xml:space="preserve"> </w:t>
      </w:r>
      <w:r w:rsidRPr="0068201F">
        <w:rPr>
          <w:rFonts w:ascii="Arial" w:hAnsi="Arial" w:cs="Arial"/>
        </w:rPr>
        <w:t>pode ser interpretada de maneiras diversas. Ademais, a aplicabilidade da responsabilidade civil objetiva em casos acidente de trabalho em mineradoras ainda perpassa por várias vertentes teóricas sem resultados</w:t>
      </w:r>
      <w:r w:rsidRPr="0068201F">
        <w:rPr>
          <w:rFonts w:ascii="Arial" w:hAnsi="Arial" w:cs="Arial"/>
          <w:spacing w:val="-5"/>
        </w:rPr>
        <w:t xml:space="preserve"> </w:t>
      </w:r>
      <w:r w:rsidRPr="0068201F">
        <w:rPr>
          <w:rFonts w:ascii="Arial" w:hAnsi="Arial" w:cs="Arial"/>
        </w:rPr>
        <w:t>céleres.</w:t>
      </w:r>
    </w:p>
    <w:p w14:paraId="477E6572" w14:textId="00810684" w:rsidR="00F1150F" w:rsidRPr="0068201F" w:rsidRDefault="006716B6" w:rsidP="0091489D">
      <w:pPr>
        <w:pStyle w:val="Corpodetexto"/>
        <w:spacing w:line="360" w:lineRule="auto"/>
        <w:ind w:right="121"/>
        <w:rPr>
          <w:rFonts w:ascii="Arial" w:hAnsi="Arial" w:cs="Arial"/>
        </w:rPr>
      </w:pPr>
      <w:r>
        <w:rPr>
          <w:rFonts w:ascii="Arial" w:hAnsi="Arial" w:cs="Arial"/>
        </w:rPr>
        <w:t>Observou</w:t>
      </w:r>
      <w:r w:rsidR="004B113C" w:rsidRPr="0068201F">
        <w:rPr>
          <w:rFonts w:ascii="Arial" w:hAnsi="Arial" w:cs="Arial"/>
        </w:rPr>
        <w:t xml:space="preserve">-se no caso citado que a demora no reconhecimento </w:t>
      </w:r>
      <w:r w:rsidR="004B113C" w:rsidRPr="0068201F">
        <w:rPr>
          <w:rFonts w:ascii="Arial" w:hAnsi="Arial" w:cs="Arial"/>
          <w:spacing w:val="-3"/>
        </w:rPr>
        <w:t xml:space="preserve">da </w:t>
      </w:r>
      <w:r w:rsidR="004B113C" w:rsidRPr="0068201F">
        <w:rPr>
          <w:rFonts w:ascii="Arial" w:hAnsi="Arial" w:cs="Arial"/>
        </w:rPr>
        <w:t>responsabilidade dificulta a aplicação,</w:t>
      </w:r>
      <w:r w:rsidR="004B113C" w:rsidRPr="0068201F">
        <w:rPr>
          <w:rFonts w:ascii="Arial" w:hAnsi="Arial" w:cs="Arial"/>
          <w:spacing w:val="-18"/>
        </w:rPr>
        <w:t xml:space="preserve"> </w:t>
      </w:r>
      <w:r w:rsidR="004B113C" w:rsidRPr="0068201F">
        <w:rPr>
          <w:rFonts w:ascii="Arial" w:hAnsi="Arial" w:cs="Arial"/>
        </w:rPr>
        <w:t>prolonga</w:t>
      </w:r>
      <w:r w:rsidR="004B113C" w:rsidRPr="0068201F">
        <w:rPr>
          <w:rFonts w:ascii="Arial" w:hAnsi="Arial" w:cs="Arial"/>
          <w:spacing w:val="-15"/>
        </w:rPr>
        <w:t xml:space="preserve"> </w:t>
      </w:r>
      <w:r w:rsidR="004B113C" w:rsidRPr="0068201F">
        <w:rPr>
          <w:rFonts w:ascii="Arial" w:hAnsi="Arial" w:cs="Arial"/>
        </w:rPr>
        <w:t>o</w:t>
      </w:r>
      <w:r w:rsidR="004B113C" w:rsidRPr="0068201F">
        <w:rPr>
          <w:rFonts w:ascii="Arial" w:hAnsi="Arial" w:cs="Arial"/>
          <w:spacing w:val="-17"/>
        </w:rPr>
        <w:t xml:space="preserve"> </w:t>
      </w:r>
      <w:r w:rsidR="004B113C" w:rsidRPr="0068201F">
        <w:rPr>
          <w:rFonts w:ascii="Arial" w:hAnsi="Arial" w:cs="Arial"/>
        </w:rPr>
        <w:t>processo,</w:t>
      </w:r>
      <w:r w:rsidR="004B113C" w:rsidRPr="0068201F">
        <w:rPr>
          <w:rFonts w:ascii="Arial" w:hAnsi="Arial" w:cs="Arial"/>
          <w:spacing w:val="-18"/>
        </w:rPr>
        <w:t xml:space="preserve"> </w:t>
      </w:r>
      <w:r w:rsidR="004B113C" w:rsidRPr="0068201F">
        <w:rPr>
          <w:rFonts w:ascii="Arial" w:hAnsi="Arial" w:cs="Arial"/>
        </w:rPr>
        <w:t>e</w:t>
      </w:r>
      <w:r w:rsidR="004B113C" w:rsidRPr="0068201F">
        <w:rPr>
          <w:rFonts w:ascii="Arial" w:hAnsi="Arial" w:cs="Arial"/>
          <w:spacing w:val="-15"/>
        </w:rPr>
        <w:t xml:space="preserve"> </w:t>
      </w:r>
      <w:r w:rsidR="004B113C" w:rsidRPr="0068201F">
        <w:rPr>
          <w:rFonts w:ascii="Arial" w:hAnsi="Arial" w:cs="Arial"/>
        </w:rPr>
        <w:t>faz</w:t>
      </w:r>
      <w:r w:rsidR="004B113C" w:rsidRPr="0068201F">
        <w:rPr>
          <w:rFonts w:ascii="Arial" w:hAnsi="Arial" w:cs="Arial"/>
          <w:spacing w:val="-19"/>
        </w:rPr>
        <w:t xml:space="preserve"> </w:t>
      </w:r>
      <w:r w:rsidR="004B113C" w:rsidRPr="0068201F">
        <w:rPr>
          <w:rFonts w:ascii="Arial" w:hAnsi="Arial" w:cs="Arial"/>
        </w:rPr>
        <w:t>com</w:t>
      </w:r>
      <w:r w:rsidR="004B113C" w:rsidRPr="0068201F">
        <w:rPr>
          <w:rFonts w:ascii="Arial" w:hAnsi="Arial" w:cs="Arial"/>
          <w:spacing w:val="-17"/>
        </w:rPr>
        <w:t xml:space="preserve"> </w:t>
      </w:r>
      <w:r w:rsidR="004B113C" w:rsidRPr="0068201F">
        <w:rPr>
          <w:rFonts w:ascii="Arial" w:hAnsi="Arial" w:cs="Arial"/>
        </w:rPr>
        <w:t>que</w:t>
      </w:r>
      <w:r w:rsidR="004B113C" w:rsidRPr="0068201F">
        <w:rPr>
          <w:rFonts w:ascii="Arial" w:hAnsi="Arial" w:cs="Arial"/>
          <w:spacing w:val="-15"/>
        </w:rPr>
        <w:t xml:space="preserve"> </w:t>
      </w:r>
      <w:r w:rsidR="004B113C" w:rsidRPr="0068201F">
        <w:rPr>
          <w:rFonts w:ascii="Arial" w:hAnsi="Arial" w:cs="Arial"/>
        </w:rPr>
        <w:t>as</w:t>
      </w:r>
      <w:r w:rsidR="004B113C" w:rsidRPr="0068201F">
        <w:rPr>
          <w:rFonts w:ascii="Arial" w:hAnsi="Arial" w:cs="Arial"/>
          <w:spacing w:val="-18"/>
        </w:rPr>
        <w:t xml:space="preserve"> </w:t>
      </w:r>
      <w:r w:rsidR="004B113C" w:rsidRPr="0068201F">
        <w:rPr>
          <w:rFonts w:ascii="Arial" w:hAnsi="Arial" w:cs="Arial"/>
        </w:rPr>
        <w:t>partes</w:t>
      </w:r>
      <w:r w:rsidR="004B113C" w:rsidRPr="0068201F">
        <w:rPr>
          <w:rFonts w:ascii="Arial" w:hAnsi="Arial" w:cs="Arial"/>
          <w:spacing w:val="-18"/>
        </w:rPr>
        <w:t xml:space="preserve"> </w:t>
      </w:r>
      <w:r w:rsidR="004B113C" w:rsidRPr="0068201F">
        <w:rPr>
          <w:rFonts w:ascii="Arial" w:hAnsi="Arial" w:cs="Arial"/>
        </w:rPr>
        <w:t>que</w:t>
      </w:r>
      <w:r w:rsidR="004B113C" w:rsidRPr="0068201F">
        <w:rPr>
          <w:rFonts w:ascii="Arial" w:hAnsi="Arial" w:cs="Arial"/>
          <w:spacing w:val="-16"/>
        </w:rPr>
        <w:t xml:space="preserve"> </w:t>
      </w:r>
      <w:r w:rsidR="004B113C" w:rsidRPr="0068201F">
        <w:rPr>
          <w:rFonts w:ascii="Arial" w:hAnsi="Arial" w:cs="Arial"/>
        </w:rPr>
        <w:t>seriam</w:t>
      </w:r>
      <w:r w:rsidR="004B113C" w:rsidRPr="0068201F">
        <w:rPr>
          <w:rFonts w:ascii="Arial" w:hAnsi="Arial" w:cs="Arial"/>
          <w:spacing w:val="-16"/>
        </w:rPr>
        <w:t xml:space="preserve"> </w:t>
      </w:r>
      <w:r w:rsidR="004B113C" w:rsidRPr="0068201F">
        <w:rPr>
          <w:rFonts w:ascii="Arial" w:hAnsi="Arial" w:cs="Arial"/>
        </w:rPr>
        <w:t>beneficiadas</w:t>
      </w:r>
      <w:r w:rsidR="004B113C" w:rsidRPr="0068201F">
        <w:rPr>
          <w:rFonts w:ascii="Arial" w:hAnsi="Arial" w:cs="Arial"/>
          <w:spacing w:val="-18"/>
        </w:rPr>
        <w:t xml:space="preserve"> </w:t>
      </w:r>
      <w:r w:rsidR="004B113C" w:rsidRPr="0068201F">
        <w:rPr>
          <w:rFonts w:ascii="Arial" w:hAnsi="Arial" w:cs="Arial"/>
        </w:rPr>
        <w:t>com</w:t>
      </w:r>
      <w:r w:rsidR="004B113C" w:rsidRPr="0068201F">
        <w:rPr>
          <w:rFonts w:ascii="Arial" w:hAnsi="Arial" w:cs="Arial"/>
          <w:spacing w:val="-17"/>
        </w:rPr>
        <w:t xml:space="preserve"> </w:t>
      </w:r>
      <w:r w:rsidR="004B113C" w:rsidRPr="0068201F">
        <w:rPr>
          <w:rFonts w:ascii="Arial" w:hAnsi="Arial" w:cs="Arial"/>
        </w:rPr>
        <w:t>a</w:t>
      </w:r>
      <w:r w:rsidR="004B113C" w:rsidRPr="0068201F">
        <w:rPr>
          <w:rFonts w:ascii="Arial" w:hAnsi="Arial" w:cs="Arial"/>
          <w:spacing w:val="-19"/>
        </w:rPr>
        <w:t xml:space="preserve"> </w:t>
      </w:r>
      <w:r w:rsidR="004B113C" w:rsidRPr="0068201F">
        <w:rPr>
          <w:rFonts w:ascii="Arial" w:hAnsi="Arial" w:cs="Arial"/>
        </w:rPr>
        <w:t xml:space="preserve">resolução de um conflito harmonioso, sofram com a longa espera de </w:t>
      </w:r>
      <w:r w:rsidR="004B113C" w:rsidRPr="0068201F">
        <w:rPr>
          <w:rFonts w:ascii="Arial" w:hAnsi="Arial" w:cs="Arial"/>
          <w:spacing w:val="4"/>
        </w:rPr>
        <w:t xml:space="preserve">um </w:t>
      </w:r>
      <w:r w:rsidR="004B113C" w:rsidRPr="0068201F">
        <w:rPr>
          <w:rFonts w:ascii="Arial" w:hAnsi="Arial" w:cs="Arial"/>
        </w:rPr>
        <w:t>resultado</w:t>
      </w:r>
      <w:r w:rsidR="004B113C" w:rsidRPr="0068201F">
        <w:rPr>
          <w:rFonts w:ascii="Arial" w:hAnsi="Arial" w:cs="Arial"/>
          <w:spacing w:val="-13"/>
        </w:rPr>
        <w:t xml:space="preserve"> </w:t>
      </w:r>
      <w:r w:rsidR="004B113C" w:rsidRPr="0068201F">
        <w:rPr>
          <w:rFonts w:ascii="Arial" w:hAnsi="Arial" w:cs="Arial"/>
        </w:rPr>
        <w:t>útil.</w:t>
      </w:r>
      <w:r w:rsidR="0091489D" w:rsidRPr="0068201F">
        <w:rPr>
          <w:rFonts w:ascii="Arial" w:hAnsi="Arial" w:cs="Arial"/>
        </w:rPr>
        <w:t xml:space="preserve"> </w:t>
      </w:r>
      <w:r w:rsidR="004B113C" w:rsidRPr="0068201F">
        <w:rPr>
          <w:rFonts w:ascii="Arial" w:hAnsi="Arial" w:cs="Arial"/>
        </w:rPr>
        <w:t>Ressalta</w:t>
      </w:r>
      <w:r w:rsidR="0091489D" w:rsidRPr="0068201F">
        <w:rPr>
          <w:rFonts w:ascii="Arial" w:hAnsi="Arial" w:cs="Arial"/>
        </w:rPr>
        <w:t>-se</w:t>
      </w:r>
      <w:r w:rsidR="004B113C" w:rsidRPr="0068201F">
        <w:rPr>
          <w:rFonts w:ascii="Arial" w:hAnsi="Arial" w:cs="Arial"/>
        </w:rPr>
        <w:t xml:space="preserve"> que tal reconhecimento vem da correlação de vários institutos jurídicos advindos do Direito Civil, Consumidor, Meio Ambiente que embasam a Teoria a ser aplicada de forma uniforme ao Direito do Trabalho.</w:t>
      </w:r>
    </w:p>
    <w:p w14:paraId="5706B1EF" w14:textId="77777777" w:rsidR="00F1150F" w:rsidRPr="0068201F" w:rsidRDefault="004B113C" w:rsidP="0091489D">
      <w:pPr>
        <w:pStyle w:val="Corpodetexto"/>
        <w:spacing w:before="2" w:line="360" w:lineRule="auto"/>
        <w:ind w:right="109"/>
        <w:rPr>
          <w:rFonts w:ascii="Arial" w:hAnsi="Arial" w:cs="Arial"/>
        </w:rPr>
      </w:pPr>
      <w:r w:rsidRPr="0068201F">
        <w:rPr>
          <w:rFonts w:ascii="Arial" w:hAnsi="Arial" w:cs="Arial"/>
        </w:rPr>
        <w:t>A</w:t>
      </w:r>
      <w:r w:rsidRPr="0068201F">
        <w:rPr>
          <w:rFonts w:ascii="Arial" w:hAnsi="Arial" w:cs="Arial"/>
          <w:spacing w:val="-20"/>
        </w:rPr>
        <w:t xml:space="preserve"> </w:t>
      </w:r>
      <w:r w:rsidRPr="0068201F">
        <w:rPr>
          <w:rFonts w:ascii="Arial" w:hAnsi="Arial" w:cs="Arial"/>
        </w:rPr>
        <w:t>ideia</w:t>
      </w:r>
      <w:r w:rsidRPr="0068201F">
        <w:rPr>
          <w:rFonts w:ascii="Arial" w:hAnsi="Arial" w:cs="Arial"/>
          <w:spacing w:val="-11"/>
        </w:rPr>
        <w:t xml:space="preserve"> </w:t>
      </w:r>
      <w:r w:rsidRPr="0068201F">
        <w:rPr>
          <w:rFonts w:ascii="Arial" w:hAnsi="Arial" w:cs="Arial"/>
        </w:rPr>
        <w:t>de</w:t>
      </w:r>
      <w:r w:rsidRPr="0068201F">
        <w:rPr>
          <w:rFonts w:ascii="Arial" w:hAnsi="Arial" w:cs="Arial"/>
          <w:spacing w:val="-13"/>
        </w:rPr>
        <w:t xml:space="preserve"> </w:t>
      </w:r>
      <w:r w:rsidRPr="0068201F">
        <w:rPr>
          <w:rFonts w:ascii="Arial" w:hAnsi="Arial" w:cs="Arial"/>
        </w:rPr>
        <w:t>culpa</w:t>
      </w:r>
      <w:r w:rsidRPr="0068201F">
        <w:rPr>
          <w:rFonts w:ascii="Arial" w:hAnsi="Arial" w:cs="Arial"/>
          <w:spacing w:val="-12"/>
        </w:rPr>
        <w:t xml:space="preserve"> </w:t>
      </w:r>
      <w:r w:rsidRPr="0068201F">
        <w:rPr>
          <w:rFonts w:ascii="Arial" w:hAnsi="Arial" w:cs="Arial"/>
        </w:rPr>
        <w:t>já</w:t>
      </w:r>
      <w:r w:rsidRPr="0068201F">
        <w:rPr>
          <w:rFonts w:ascii="Arial" w:hAnsi="Arial" w:cs="Arial"/>
          <w:spacing w:val="-13"/>
        </w:rPr>
        <w:t xml:space="preserve"> </w:t>
      </w:r>
      <w:r w:rsidRPr="0068201F">
        <w:rPr>
          <w:rFonts w:ascii="Arial" w:hAnsi="Arial" w:cs="Arial"/>
        </w:rPr>
        <w:t>não</w:t>
      </w:r>
      <w:r w:rsidRPr="0068201F">
        <w:rPr>
          <w:rFonts w:ascii="Arial" w:hAnsi="Arial" w:cs="Arial"/>
          <w:spacing w:val="-18"/>
        </w:rPr>
        <w:t xml:space="preserve"> </w:t>
      </w:r>
      <w:r w:rsidRPr="0068201F">
        <w:rPr>
          <w:rFonts w:ascii="Arial" w:hAnsi="Arial" w:cs="Arial"/>
        </w:rPr>
        <w:t>se</w:t>
      </w:r>
      <w:r w:rsidRPr="0068201F">
        <w:rPr>
          <w:rFonts w:ascii="Arial" w:hAnsi="Arial" w:cs="Arial"/>
          <w:spacing w:val="-13"/>
        </w:rPr>
        <w:t xml:space="preserve"> </w:t>
      </w:r>
      <w:r w:rsidRPr="0068201F">
        <w:rPr>
          <w:rFonts w:ascii="Arial" w:hAnsi="Arial" w:cs="Arial"/>
        </w:rPr>
        <w:t>mostrava</w:t>
      </w:r>
      <w:r w:rsidRPr="0068201F">
        <w:rPr>
          <w:rFonts w:ascii="Arial" w:hAnsi="Arial" w:cs="Arial"/>
          <w:spacing w:val="-12"/>
        </w:rPr>
        <w:t xml:space="preserve"> </w:t>
      </w:r>
      <w:r w:rsidRPr="0068201F">
        <w:rPr>
          <w:rFonts w:ascii="Arial" w:hAnsi="Arial" w:cs="Arial"/>
        </w:rPr>
        <w:t>suficiente,</w:t>
      </w:r>
      <w:r w:rsidRPr="0068201F">
        <w:rPr>
          <w:rFonts w:ascii="Arial" w:hAnsi="Arial" w:cs="Arial"/>
          <w:spacing w:val="-14"/>
        </w:rPr>
        <w:t xml:space="preserve"> </w:t>
      </w:r>
      <w:r w:rsidRPr="0068201F">
        <w:rPr>
          <w:rFonts w:ascii="Arial" w:hAnsi="Arial" w:cs="Arial"/>
        </w:rPr>
        <w:t>por</w:t>
      </w:r>
      <w:r w:rsidRPr="0068201F">
        <w:rPr>
          <w:rFonts w:ascii="Arial" w:hAnsi="Arial" w:cs="Arial"/>
          <w:spacing w:val="-13"/>
        </w:rPr>
        <w:t xml:space="preserve"> </w:t>
      </w:r>
      <w:r w:rsidRPr="0068201F">
        <w:rPr>
          <w:rFonts w:ascii="Arial" w:hAnsi="Arial" w:cs="Arial"/>
        </w:rPr>
        <w:t>que</w:t>
      </w:r>
      <w:r w:rsidRPr="0068201F">
        <w:rPr>
          <w:rFonts w:ascii="Arial" w:hAnsi="Arial" w:cs="Arial"/>
          <w:spacing w:val="-16"/>
        </w:rPr>
        <w:t xml:space="preserve"> </w:t>
      </w:r>
      <w:r w:rsidRPr="0068201F">
        <w:rPr>
          <w:rFonts w:ascii="Arial" w:hAnsi="Arial" w:cs="Arial"/>
        </w:rPr>
        <w:t>em</w:t>
      </w:r>
      <w:r w:rsidRPr="0068201F">
        <w:rPr>
          <w:rFonts w:ascii="Arial" w:hAnsi="Arial" w:cs="Arial"/>
          <w:spacing w:val="-18"/>
        </w:rPr>
        <w:t xml:space="preserve"> </w:t>
      </w:r>
      <w:r w:rsidRPr="0068201F">
        <w:rPr>
          <w:rFonts w:ascii="Arial" w:hAnsi="Arial" w:cs="Arial"/>
        </w:rPr>
        <w:t>muitos</w:t>
      </w:r>
      <w:r w:rsidRPr="0068201F">
        <w:rPr>
          <w:rFonts w:ascii="Arial" w:hAnsi="Arial" w:cs="Arial"/>
          <w:spacing w:val="-19"/>
        </w:rPr>
        <w:t xml:space="preserve"> </w:t>
      </w:r>
      <w:r w:rsidRPr="0068201F">
        <w:rPr>
          <w:rFonts w:ascii="Arial" w:hAnsi="Arial" w:cs="Arial"/>
        </w:rPr>
        <w:t>casos</w:t>
      </w:r>
      <w:r w:rsidRPr="0068201F">
        <w:rPr>
          <w:rFonts w:ascii="Arial" w:hAnsi="Arial" w:cs="Arial"/>
          <w:spacing w:val="-9"/>
        </w:rPr>
        <w:t xml:space="preserve"> </w:t>
      </w:r>
      <w:r w:rsidRPr="0068201F">
        <w:rPr>
          <w:rFonts w:ascii="Arial" w:hAnsi="Arial" w:cs="Arial"/>
        </w:rPr>
        <w:t>se</w:t>
      </w:r>
      <w:r w:rsidRPr="0068201F">
        <w:rPr>
          <w:rFonts w:ascii="Arial" w:hAnsi="Arial" w:cs="Arial"/>
          <w:spacing w:val="-12"/>
        </w:rPr>
        <w:t xml:space="preserve"> </w:t>
      </w:r>
      <w:r w:rsidRPr="0068201F">
        <w:rPr>
          <w:rFonts w:ascii="Arial" w:hAnsi="Arial" w:cs="Arial"/>
        </w:rPr>
        <w:t>tornava</w:t>
      </w:r>
      <w:r w:rsidRPr="0068201F">
        <w:rPr>
          <w:rFonts w:ascii="Arial" w:hAnsi="Arial" w:cs="Arial"/>
          <w:spacing w:val="-12"/>
        </w:rPr>
        <w:t xml:space="preserve"> </w:t>
      </w:r>
      <w:r w:rsidRPr="0068201F">
        <w:rPr>
          <w:rFonts w:ascii="Arial" w:hAnsi="Arial" w:cs="Arial"/>
        </w:rPr>
        <w:t xml:space="preserve">difícil a obtenção de provas plausíveis, indiscutíveis, visto que muitas dessas </w:t>
      </w:r>
      <w:r w:rsidRPr="0068201F">
        <w:rPr>
          <w:rFonts w:ascii="Arial" w:hAnsi="Arial" w:cs="Arial"/>
        </w:rPr>
        <w:lastRenderedPageBreak/>
        <w:t>provas se mostrava a cargo do</w:t>
      </w:r>
      <w:r w:rsidRPr="0068201F">
        <w:rPr>
          <w:rFonts w:ascii="Arial" w:hAnsi="Arial" w:cs="Arial"/>
          <w:spacing w:val="-1"/>
        </w:rPr>
        <w:t xml:space="preserve"> </w:t>
      </w:r>
      <w:r w:rsidRPr="0068201F">
        <w:rPr>
          <w:rFonts w:ascii="Arial" w:hAnsi="Arial" w:cs="Arial"/>
        </w:rPr>
        <w:t>empregador.</w:t>
      </w:r>
      <w:r w:rsidR="0091489D" w:rsidRPr="0068201F">
        <w:rPr>
          <w:rFonts w:ascii="Arial" w:hAnsi="Arial" w:cs="Arial"/>
        </w:rPr>
        <w:t xml:space="preserve"> </w:t>
      </w:r>
      <w:r w:rsidRPr="0068201F">
        <w:rPr>
          <w:rFonts w:ascii="Arial" w:hAnsi="Arial" w:cs="Arial"/>
        </w:rPr>
        <w:t>Atualmente, para que haja a responsabilização do empregador, basta que sejam demonstrados os elementos nexo causal e dano à vítima, sendo irrelevante a culpa.</w:t>
      </w:r>
    </w:p>
    <w:p w14:paraId="36E510C4" w14:textId="77777777" w:rsidR="00F1150F" w:rsidRPr="0068201F" w:rsidRDefault="004B113C">
      <w:pPr>
        <w:pStyle w:val="Corpodetexto"/>
        <w:spacing w:line="360" w:lineRule="auto"/>
        <w:ind w:right="111"/>
        <w:rPr>
          <w:rFonts w:ascii="Arial" w:hAnsi="Arial" w:cs="Arial"/>
        </w:rPr>
      </w:pPr>
      <w:r w:rsidRPr="0068201F">
        <w:rPr>
          <w:rFonts w:ascii="Arial" w:hAnsi="Arial" w:cs="Arial"/>
        </w:rPr>
        <w:t xml:space="preserve">Ainda é comum, principalmente no ambiente tratado neste artigo, acidentes </w:t>
      </w:r>
      <w:r w:rsidRPr="0068201F">
        <w:rPr>
          <w:rFonts w:ascii="Arial" w:hAnsi="Arial" w:cs="Arial"/>
          <w:spacing w:val="-3"/>
        </w:rPr>
        <w:t xml:space="preserve">de </w:t>
      </w:r>
      <w:r w:rsidRPr="0068201F">
        <w:rPr>
          <w:rFonts w:ascii="Arial" w:hAnsi="Arial" w:cs="Arial"/>
        </w:rPr>
        <w:t>trabalho graves</w:t>
      </w:r>
      <w:r w:rsidRPr="0068201F">
        <w:rPr>
          <w:rFonts w:ascii="Arial" w:hAnsi="Arial" w:cs="Arial"/>
          <w:spacing w:val="-10"/>
        </w:rPr>
        <w:t xml:space="preserve"> </w:t>
      </w:r>
      <w:r w:rsidRPr="0068201F">
        <w:rPr>
          <w:rFonts w:ascii="Arial" w:hAnsi="Arial" w:cs="Arial"/>
        </w:rPr>
        <w:t>em</w:t>
      </w:r>
      <w:r w:rsidRPr="0068201F">
        <w:rPr>
          <w:rFonts w:ascii="Arial" w:hAnsi="Arial" w:cs="Arial"/>
          <w:spacing w:val="-4"/>
        </w:rPr>
        <w:t xml:space="preserve"> </w:t>
      </w:r>
      <w:r w:rsidRPr="0068201F">
        <w:rPr>
          <w:rFonts w:ascii="Arial" w:hAnsi="Arial" w:cs="Arial"/>
        </w:rPr>
        <w:t>grandes</w:t>
      </w:r>
      <w:r w:rsidRPr="0068201F">
        <w:rPr>
          <w:rFonts w:ascii="Arial" w:hAnsi="Arial" w:cs="Arial"/>
          <w:spacing w:val="-10"/>
        </w:rPr>
        <w:t xml:space="preserve"> </w:t>
      </w:r>
      <w:r w:rsidRPr="0068201F">
        <w:rPr>
          <w:rFonts w:ascii="Arial" w:hAnsi="Arial" w:cs="Arial"/>
        </w:rPr>
        <w:t>e</w:t>
      </w:r>
      <w:r w:rsidRPr="0068201F">
        <w:rPr>
          <w:rFonts w:ascii="Arial" w:hAnsi="Arial" w:cs="Arial"/>
          <w:spacing w:val="-7"/>
        </w:rPr>
        <w:t xml:space="preserve"> </w:t>
      </w:r>
      <w:r w:rsidRPr="0068201F">
        <w:rPr>
          <w:rFonts w:ascii="Arial" w:hAnsi="Arial" w:cs="Arial"/>
        </w:rPr>
        <w:t>pequenas</w:t>
      </w:r>
      <w:r w:rsidRPr="0068201F">
        <w:rPr>
          <w:rFonts w:ascii="Arial" w:hAnsi="Arial" w:cs="Arial"/>
          <w:spacing w:val="-10"/>
        </w:rPr>
        <w:t xml:space="preserve"> </w:t>
      </w:r>
      <w:r w:rsidRPr="0068201F">
        <w:rPr>
          <w:rFonts w:ascii="Arial" w:hAnsi="Arial" w:cs="Arial"/>
        </w:rPr>
        <w:t>empresas</w:t>
      </w:r>
      <w:r w:rsidRPr="0068201F">
        <w:rPr>
          <w:rFonts w:ascii="Arial" w:hAnsi="Arial" w:cs="Arial"/>
          <w:spacing w:val="-10"/>
        </w:rPr>
        <w:t xml:space="preserve"> </w:t>
      </w:r>
      <w:r w:rsidRPr="0068201F">
        <w:rPr>
          <w:rFonts w:ascii="Arial" w:hAnsi="Arial" w:cs="Arial"/>
        </w:rPr>
        <w:t>mineradoras,</w:t>
      </w:r>
      <w:r w:rsidRPr="0068201F">
        <w:rPr>
          <w:rFonts w:ascii="Arial" w:hAnsi="Arial" w:cs="Arial"/>
          <w:spacing w:val="-8"/>
        </w:rPr>
        <w:t xml:space="preserve"> </w:t>
      </w:r>
      <w:r w:rsidRPr="0068201F">
        <w:rPr>
          <w:rFonts w:ascii="Arial" w:hAnsi="Arial" w:cs="Arial"/>
        </w:rPr>
        <w:t>pois</w:t>
      </w:r>
      <w:r w:rsidRPr="0068201F">
        <w:rPr>
          <w:rFonts w:ascii="Arial" w:hAnsi="Arial" w:cs="Arial"/>
          <w:spacing w:val="-10"/>
        </w:rPr>
        <w:t xml:space="preserve"> </w:t>
      </w:r>
      <w:r w:rsidRPr="0068201F">
        <w:rPr>
          <w:rFonts w:ascii="Arial" w:hAnsi="Arial" w:cs="Arial"/>
        </w:rPr>
        <w:t>como</w:t>
      </w:r>
      <w:r w:rsidRPr="0068201F">
        <w:rPr>
          <w:rFonts w:ascii="Arial" w:hAnsi="Arial" w:cs="Arial"/>
          <w:spacing w:val="-8"/>
        </w:rPr>
        <w:t xml:space="preserve"> </w:t>
      </w:r>
      <w:r w:rsidRPr="0068201F">
        <w:rPr>
          <w:rFonts w:ascii="Arial" w:hAnsi="Arial" w:cs="Arial"/>
        </w:rPr>
        <w:t>já</w:t>
      </w:r>
      <w:r w:rsidRPr="0068201F">
        <w:rPr>
          <w:rFonts w:ascii="Arial" w:hAnsi="Arial" w:cs="Arial"/>
          <w:spacing w:val="-7"/>
        </w:rPr>
        <w:t xml:space="preserve"> </w:t>
      </w:r>
      <w:r w:rsidRPr="0068201F">
        <w:rPr>
          <w:rFonts w:ascii="Arial" w:hAnsi="Arial" w:cs="Arial"/>
        </w:rPr>
        <w:t>apontado</w:t>
      </w:r>
      <w:r w:rsidRPr="0068201F">
        <w:rPr>
          <w:rFonts w:ascii="Arial" w:hAnsi="Arial" w:cs="Arial"/>
          <w:spacing w:val="-8"/>
        </w:rPr>
        <w:t xml:space="preserve"> </w:t>
      </w:r>
      <w:r w:rsidRPr="0068201F">
        <w:rPr>
          <w:rFonts w:ascii="Arial" w:hAnsi="Arial" w:cs="Arial"/>
        </w:rPr>
        <w:t>são</w:t>
      </w:r>
      <w:r w:rsidRPr="0068201F">
        <w:rPr>
          <w:rFonts w:ascii="Arial" w:hAnsi="Arial" w:cs="Arial"/>
          <w:spacing w:val="-8"/>
        </w:rPr>
        <w:t xml:space="preserve"> </w:t>
      </w:r>
      <w:r w:rsidRPr="0068201F">
        <w:rPr>
          <w:rFonts w:ascii="Arial" w:hAnsi="Arial" w:cs="Arial"/>
        </w:rPr>
        <w:t>suscetíveis</w:t>
      </w:r>
      <w:r w:rsidRPr="0068201F">
        <w:rPr>
          <w:rFonts w:ascii="Arial" w:hAnsi="Arial" w:cs="Arial"/>
          <w:spacing w:val="-10"/>
        </w:rPr>
        <w:t xml:space="preserve"> </w:t>
      </w:r>
      <w:r w:rsidRPr="0068201F">
        <w:rPr>
          <w:rFonts w:ascii="Arial" w:hAnsi="Arial" w:cs="Arial"/>
        </w:rPr>
        <w:t>ao ambiente natural, desastres naturais, inalação de substancias químicas e contato com agentes tóxicos,</w:t>
      </w:r>
      <w:r w:rsidRPr="0068201F">
        <w:rPr>
          <w:rFonts w:ascii="Arial" w:hAnsi="Arial" w:cs="Arial"/>
          <w:spacing w:val="-7"/>
        </w:rPr>
        <w:t xml:space="preserve"> </w:t>
      </w:r>
      <w:r w:rsidRPr="0068201F">
        <w:rPr>
          <w:rFonts w:ascii="Arial" w:hAnsi="Arial" w:cs="Arial"/>
        </w:rPr>
        <w:t>que</w:t>
      </w:r>
      <w:r w:rsidRPr="0068201F">
        <w:rPr>
          <w:rFonts w:ascii="Arial" w:hAnsi="Arial" w:cs="Arial"/>
          <w:spacing w:val="-8"/>
        </w:rPr>
        <w:t xml:space="preserve"> </w:t>
      </w:r>
      <w:r w:rsidRPr="0068201F">
        <w:rPr>
          <w:rFonts w:ascii="Arial" w:hAnsi="Arial" w:cs="Arial"/>
        </w:rPr>
        <w:t>causam</w:t>
      </w:r>
      <w:r w:rsidRPr="0068201F">
        <w:rPr>
          <w:rFonts w:ascii="Arial" w:hAnsi="Arial" w:cs="Arial"/>
          <w:spacing w:val="-5"/>
        </w:rPr>
        <w:t xml:space="preserve"> </w:t>
      </w:r>
      <w:r w:rsidRPr="0068201F">
        <w:rPr>
          <w:rFonts w:ascii="Arial" w:hAnsi="Arial" w:cs="Arial"/>
        </w:rPr>
        <w:t>inúmeros</w:t>
      </w:r>
      <w:r w:rsidRPr="0068201F">
        <w:rPr>
          <w:rFonts w:ascii="Arial" w:hAnsi="Arial" w:cs="Arial"/>
          <w:spacing w:val="-8"/>
        </w:rPr>
        <w:t xml:space="preserve"> </w:t>
      </w:r>
      <w:r w:rsidRPr="0068201F">
        <w:rPr>
          <w:rFonts w:ascii="Arial" w:hAnsi="Arial" w:cs="Arial"/>
        </w:rPr>
        <w:t>prejuízos</w:t>
      </w:r>
      <w:r w:rsidRPr="0068201F">
        <w:rPr>
          <w:rFonts w:ascii="Arial" w:hAnsi="Arial" w:cs="Arial"/>
          <w:spacing w:val="-7"/>
        </w:rPr>
        <w:t xml:space="preserve"> </w:t>
      </w:r>
      <w:r w:rsidRPr="0068201F">
        <w:rPr>
          <w:rFonts w:ascii="Arial" w:hAnsi="Arial" w:cs="Arial"/>
        </w:rPr>
        <w:t>aos</w:t>
      </w:r>
      <w:r w:rsidRPr="0068201F">
        <w:rPr>
          <w:rFonts w:ascii="Arial" w:hAnsi="Arial" w:cs="Arial"/>
          <w:spacing w:val="-7"/>
        </w:rPr>
        <w:t xml:space="preserve"> </w:t>
      </w:r>
      <w:r w:rsidRPr="0068201F">
        <w:rPr>
          <w:rFonts w:ascii="Arial" w:hAnsi="Arial" w:cs="Arial"/>
        </w:rPr>
        <w:t>trabalhadores,</w:t>
      </w:r>
      <w:r w:rsidRPr="0068201F">
        <w:rPr>
          <w:rFonts w:ascii="Arial" w:hAnsi="Arial" w:cs="Arial"/>
          <w:spacing w:val="-7"/>
        </w:rPr>
        <w:t xml:space="preserve"> </w:t>
      </w:r>
      <w:r w:rsidRPr="0068201F">
        <w:rPr>
          <w:rFonts w:ascii="Arial" w:hAnsi="Arial" w:cs="Arial"/>
        </w:rPr>
        <w:t>então</w:t>
      </w:r>
      <w:r w:rsidRPr="0068201F">
        <w:rPr>
          <w:rFonts w:ascii="Arial" w:hAnsi="Arial" w:cs="Arial"/>
          <w:spacing w:val="-6"/>
        </w:rPr>
        <w:t xml:space="preserve"> </w:t>
      </w:r>
      <w:r w:rsidRPr="0068201F">
        <w:rPr>
          <w:rFonts w:ascii="Arial" w:hAnsi="Arial" w:cs="Arial"/>
        </w:rPr>
        <w:t>há</w:t>
      </w:r>
      <w:r w:rsidRPr="0068201F">
        <w:rPr>
          <w:rFonts w:ascii="Arial" w:hAnsi="Arial" w:cs="Arial"/>
          <w:spacing w:val="-8"/>
        </w:rPr>
        <w:t xml:space="preserve"> </w:t>
      </w:r>
      <w:r w:rsidRPr="0068201F">
        <w:rPr>
          <w:rFonts w:ascii="Arial" w:hAnsi="Arial" w:cs="Arial"/>
        </w:rPr>
        <w:t>uma</w:t>
      </w:r>
      <w:r w:rsidRPr="0068201F">
        <w:rPr>
          <w:rFonts w:ascii="Arial" w:hAnsi="Arial" w:cs="Arial"/>
          <w:spacing w:val="-9"/>
        </w:rPr>
        <w:t xml:space="preserve"> </w:t>
      </w:r>
      <w:r w:rsidRPr="0068201F">
        <w:rPr>
          <w:rFonts w:ascii="Arial" w:hAnsi="Arial" w:cs="Arial"/>
        </w:rPr>
        <w:t>crescente</w:t>
      </w:r>
      <w:r w:rsidRPr="0068201F">
        <w:rPr>
          <w:rFonts w:ascii="Arial" w:hAnsi="Arial" w:cs="Arial"/>
          <w:spacing w:val="-8"/>
        </w:rPr>
        <w:t xml:space="preserve"> </w:t>
      </w:r>
      <w:r w:rsidRPr="0068201F">
        <w:rPr>
          <w:rFonts w:ascii="Arial" w:hAnsi="Arial" w:cs="Arial"/>
        </w:rPr>
        <w:t xml:space="preserve">necessidade de evidenciar e aplicar estudos neste sentido, de forma que </w:t>
      </w:r>
      <w:r w:rsidRPr="0068201F">
        <w:rPr>
          <w:rFonts w:ascii="Arial" w:hAnsi="Arial" w:cs="Arial"/>
          <w:spacing w:val="4"/>
        </w:rPr>
        <w:t xml:space="preserve">se </w:t>
      </w:r>
      <w:r w:rsidRPr="0068201F">
        <w:rPr>
          <w:rFonts w:ascii="Arial" w:hAnsi="Arial" w:cs="Arial"/>
        </w:rPr>
        <w:t>possa empreender esforços para que tais riscos não passem despercebidos e pormenorizados, como acontece em muitos</w:t>
      </w:r>
      <w:r w:rsidRPr="0068201F">
        <w:rPr>
          <w:rFonts w:ascii="Arial" w:hAnsi="Arial" w:cs="Arial"/>
          <w:spacing w:val="-32"/>
        </w:rPr>
        <w:t xml:space="preserve"> </w:t>
      </w:r>
      <w:r w:rsidRPr="0068201F">
        <w:rPr>
          <w:rFonts w:ascii="Arial" w:hAnsi="Arial" w:cs="Arial"/>
        </w:rPr>
        <w:t>casos.</w:t>
      </w:r>
    </w:p>
    <w:p w14:paraId="0CC0FB1C" w14:textId="77777777" w:rsidR="00F1150F" w:rsidRPr="0068201F" w:rsidRDefault="004B113C">
      <w:pPr>
        <w:pStyle w:val="Corpodetexto"/>
        <w:spacing w:line="360" w:lineRule="auto"/>
        <w:ind w:right="115"/>
        <w:rPr>
          <w:rFonts w:ascii="Arial" w:hAnsi="Arial" w:cs="Arial"/>
        </w:rPr>
      </w:pPr>
      <w:r w:rsidRPr="0068201F">
        <w:rPr>
          <w:rFonts w:ascii="Arial" w:hAnsi="Arial" w:cs="Arial"/>
        </w:rPr>
        <w:t>O caso citado é um exemplo importante a se apontar, tendo em vista a fatalidade do caso, bem como, que até o presente momento a comunidade que foi afetada e alguns trabalhadores ainda enfrentam problemas neste sentindo.</w:t>
      </w:r>
    </w:p>
    <w:p w14:paraId="341DD5D9" w14:textId="4F4A4B7C" w:rsidR="00F1150F" w:rsidRPr="0068201F" w:rsidRDefault="004B113C" w:rsidP="00FD4A91">
      <w:pPr>
        <w:pStyle w:val="Corpodetexto"/>
        <w:spacing w:line="360" w:lineRule="auto"/>
        <w:ind w:right="106"/>
        <w:rPr>
          <w:rFonts w:ascii="Arial" w:hAnsi="Arial" w:cs="Arial"/>
        </w:rPr>
        <w:sectPr w:rsidR="00F1150F" w:rsidRPr="0068201F" w:rsidSect="00E52811">
          <w:headerReference w:type="default" r:id="rId14"/>
          <w:pgSz w:w="11910" w:h="16840" w:code="9"/>
          <w:pgMar w:top="1701" w:right="1134" w:bottom="1134" w:left="1701" w:header="709" w:footer="0" w:gutter="0"/>
          <w:cols w:space="720"/>
        </w:sectPr>
      </w:pPr>
      <w:r w:rsidRPr="0068201F">
        <w:rPr>
          <w:rFonts w:ascii="Arial" w:hAnsi="Arial" w:cs="Arial"/>
        </w:rPr>
        <w:t>Uma possível solução para o problema apontado seria a padronização na aplicação legislativa e jurisprudencial e uma rígida sanção para conscientizar o empregador e incentivar o cumprimento das normas e a noção do risco que imputam a seus trabalhadores. Tal padronização</w:t>
      </w:r>
      <w:r w:rsidRPr="0068201F">
        <w:rPr>
          <w:rFonts w:ascii="Arial" w:hAnsi="Arial" w:cs="Arial"/>
          <w:spacing w:val="-8"/>
        </w:rPr>
        <w:t xml:space="preserve"> </w:t>
      </w:r>
      <w:r w:rsidRPr="0068201F">
        <w:rPr>
          <w:rFonts w:ascii="Arial" w:hAnsi="Arial" w:cs="Arial"/>
        </w:rPr>
        <w:t>na</w:t>
      </w:r>
      <w:r w:rsidRPr="0068201F">
        <w:rPr>
          <w:rFonts w:ascii="Arial" w:hAnsi="Arial" w:cs="Arial"/>
          <w:spacing w:val="-6"/>
        </w:rPr>
        <w:t xml:space="preserve"> </w:t>
      </w:r>
      <w:r w:rsidRPr="0068201F">
        <w:rPr>
          <w:rFonts w:ascii="Arial" w:hAnsi="Arial" w:cs="Arial"/>
        </w:rPr>
        <w:t>aplicação</w:t>
      </w:r>
      <w:r w:rsidRPr="0068201F">
        <w:rPr>
          <w:rFonts w:ascii="Arial" w:hAnsi="Arial" w:cs="Arial"/>
          <w:spacing w:val="-7"/>
        </w:rPr>
        <w:t xml:space="preserve"> </w:t>
      </w:r>
      <w:r w:rsidRPr="0068201F">
        <w:rPr>
          <w:rFonts w:ascii="Arial" w:hAnsi="Arial" w:cs="Arial"/>
        </w:rPr>
        <w:t>legislativa</w:t>
      </w:r>
      <w:r w:rsidRPr="0068201F">
        <w:rPr>
          <w:rFonts w:ascii="Arial" w:hAnsi="Arial" w:cs="Arial"/>
          <w:spacing w:val="-2"/>
        </w:rPr>
        <w:t xml:space="preserve"> </w:t>
      </w:r>
      <w:r w:rsidRPr="0068201F">
        <w:rPr>
          <w:rFonts w:ascii="Arial" w:hAnsi="Arial" w:cs="Arial"/>
        </w:rPr>
        <w:t>de</w:t>
      </w:r>
      <w:r w:rsidRPr="0068201F">
        <w:rPr>
          <w:rFonts w:ascii="Arial" w:hAnsi="Arial" w:cs="Arial"/>
          <w:spacing w:val="-1"/>
        </w:rPr>
        <w:t xml:space="preserve"> </w:t>
      </w:r>
      <w:r w:rsidRPr="0068201F">
        <w:rPr>
          <w:rFonts w:ascii="Arial" w:hAnsi="Arial" w:cs="Arial"/>
        </w:rPr>
        <w:t>forma</w:t>
      </w:r>
      <w:r w:rsidRPr="0068201F">
        <w:rPr>
          <w:rFonts w:ascii="Arial" w:hAnsi="Arial" w:cs="Arial"/>
          <w:spacing w:val="-6"/>
        </w:rPr>
        <w:t xml:space="preserve"> </w:t>
      </w:r>
      <w:r w:rsidRPr="0068201F">
        <w:rPr>
          <w:rFonts w:ascii="Arial" w:hAnsi="Arial" w:cs="Arial"/>
        </w:rPr>
        <w:t>mais</w:t>
      </w:r>
      <w:r w:rsidRPr="0068201F">
        <w:rPr>
          <w:rFonts w:ascii="Arial" w:hAnsi="Arial" w:cs="Arial"/>
          <w:spacing w:val="-5"/>
        </w:rPr>
        <w:t xml:space="preserve"> </w:t>
      </w:r>
      <w:r w:rsidRPr="0068201F">
        <w:rPr>
          <w:rFonts w:ascii="Arial" w:hAnsi="Arial" w:cs="Arial"/>
        </w:rPr>
        <w:t>objetiva</w:t>
      </w:r>
      <w:r w:rsidRPr="0068201F">
        <w:rPr>
          <w:rFonts w:ascii="Arial" w:hAnsi="Arial" w:cs="Arial"/>
          <w:spacing w:val="-1"/>
        </w:rPr>
        <w:t xml:space="preserve"> </w:t>
      </w:r>
      <w:r w:rsidRPr="0068201F">
        <w:rPr>
          <w:rFonts w:ascii="Arial" w:hAnsi="Arial" w:cs="Arial"/>
        </w:rPr>
        <w:t>ao</w:t>
      </w:r>
      <w:r w:rsidRPr="0068201F">
        <w:rPr>
          <w:rFonts w:ascii="Arial" w:hAnsi="Arial" w:cs="Arial"/>
          <w:spacing w:val="-8"/>
        </w:rPr>
        <w:t xml:space="preserve"> </w:t>
      </w:r>
      <w:r w:rsidRPr="0068201F">
        <w:rPr>
          <w:rFonts w:ascii="Arial" w:hAnsi="Arial" w:cs="Arial"/>
        </w:rPr>
        <w:t>caso</w:t>
      </w:r>
      <w:r w:rsidRPr="0068201F">
        <w:rPr>
          <w:rFonts w:ascii="Arial" w:hAnsi="Arial" w:cs="Arial"/>
          <w:spacing w:val="-7"/>
        </w:rPr>
        <w:t xml:space="preserve"> </w:t>
      </w:r>
      <w:r w:rsidRPr="0068201F">
        <w:rPr>
          <w:rFonts w:ascii="Arial" w:hAnsi="Arial" w:cs="Arial"/>
        </w:rPr>
        <w:t>concreto</w:t>
      </w:r>
      <w:r w:rsidRPr="0068201F">
        <w:rPr>
          <w:rFonts w:ascii="Arial" w:hAnsi="Arial" w:cs="Arial"/>
          <w:spacing w:val="-3"/>
        </w:rPr>
        <w:t xml:space="preserve"> </w:t>
      </w:r>
      <w:r w:rsidRPr="0068201F">
        <w:rPr>
          <w:rFonts w:ascii="Arial" w:hAnsi="Arial" w:cs="Arial"/>
        </w:rPr>
        <w:t>poderia</w:t>
      </w:r>
      <w:r w:rsidRPr="0068201F">
        <w:rPr>
          <w:rFonts w:ascii="Arial" w:hAnsi="Arial" w:cs="Arial"/>
          <w:spacing w:val="-2"/>
        </w:rPr>
        <w:t xml:space="preserve"> </w:t>
      </w:r>
      <w:r w:rsidRPr="0068201F">
        <w:rPr>
          <w:rFonts w:ascii="Arial" w:hAnsi="Arial" w:cs="Arial"/>
        </w:rPr>
        <w:t>ser</w:t>
      </w:r>
      <w:r w:rsidRPr="0068201F">
        <w:rPr>
          <w:rFonts w:ascii="Arial" w:hAnsi="Arial" w:cs="Arial"/>
          <w:spacing w:val="-6"/>
        </w:rPr>
        <w:t xml:space="preserve"> </w:t>
      </w:r>
      <w:r w:rsidRPr="0068201F">
        <w:rPr>
          <w:rFonts w:ascii="Arial" w:hAnsi="Arial" w:cs="Arial"/>
        </w:rPr>
        <w:t>uma forma de produzir efeitos mais céleres, aqueles que necessitam de uma decisão judicial para seguir com suas vidas após tragédias que acabam passando ao trabalhador e seus familiares o transtorno do risco da atividade, que muitas põem em risco o principal bem tutelado: A</w:t>
      </w:r>
      <w:r w:rsidRPr="0068201F">
        <w:rPr>
          <w:rFonts w:ascii="Arial" w:hAnsi="Arial" w:cs="Arial"/>
          <w:spacing w:val="-37"/>
        </w:rPr>
        <w:t xml:space="preserve"> </w:t>
      </w:r>
      <w:r w:rsidRPr="0068201F">
        <w:rPr>
          <w:rFonts w:ascii="Arial" w:hAnsi="Arial" w:cs="Arial"/>
        </w:rPr>
        <w:t>vida.</w:t>
      </w:r>
    </w:p>
    <w:p w14:paraId="77A1BB19" w14:textId="77777777" w:rsidR="00F1150F" w:rsidRPr="0068201F" w:rsidRDefault="004B113C" w:rsidP="00C87C72">
      <w:pPr>
        <w:pStyle w:val="Ttulo1"/>
        <w:spacing w:before="100"/>
        <w:ind w:left="0"/>
        <w:jc w:val="center"/>
        <w:rPr>
          <w:rFonts w:ascii="Arial" w:hAnsi="Arial" w:cs="Arial"/>
        </w:rPr>
      </w:pPr>
      <w:r w:rsidRPr="0068201F">
        <w:rPr>
          <w:rFonts w:ascii="Arial" w:hAnsi="Arial" w:cs="Arial"/>
        </w:rPr>
        <w:lastRenderedPageBreak/>
        <w:t>REFERÊNCIAS</w:t>
      </w:r>
    </w:p>
    <w:p w14:paraId="53721F17" w14:textId="77777777" w:rsidR="00E66EF5" w:rsidRDefault="00E66EF5" w:rsidP="00E66EF5">
      <w:pPr>
        <w:pStyle w:val="Ttulo1"/>
        <w:shd w:val="clear" w:color="auto" w:fill="FFFFFF"/>
        <w:ind w:left="0"/>
        <w:jc w:val="left"/>
        <w:rPr>
          <w:rFonts w:ascii="Arial" w:hAnsi="Arial" w:cs="Arial"/>
        </w:rPr>
      </w:pPr>
    </w:p>
    <w:p w14:paraId="5677ADAD" w14:textId="0B443A02" w:rsidR="009537A0" w:rsidRPr="007510E2" w:rsidRDefault="009537A0" w:rsidP="007510E2">
      <w:pPr>
        <w:pStyle w:val="Ttulo1"/>
        <w:shd w:val="clear" w:color="auto" w:fill="FFFFFF"/>
        <w:spacing w:before="240" w:after="120"/>
        <w:ind w:left="0"/>
        <w:jc w:val="left"/>
        <w:rPr>
          <w:rFonts w:ascii="Arial" w:hAnsi="Arial" w:cs="Arial"/>
          <w:b w:val="0"/>
          <w:bCs w:val="0"/>
          <w:color w:val="111111"/>
          <w:lang w:val="pt-BR" w:eastAsia="pt-BR" w:bidi="ar-SA"/>
        </w:rPr>
      </w:pPr>
      <w:r w:rsidRPr="007510E2">
        <w:rPr>
          <w:rFonts w:ascii="Arial" w:hAnsi="Arial" w:cs="Arial"/>
          <w:b w:val="0"/>
          <w:bCs w:val="0"/>
        </w:rPr>
        <w:t>AMAPÁ (G1, GLOBO).</w:t>
      </w:r>
      <w:r w:rsidR="00587524" w:rsidRPr="007510E2">
        <w:rPr>
          <w:rFonts w:ascii="Arial" w:hAnsi="Arial" w:cs="Arial"/>
          <w:b w:val="0"/>
          <w:bCs w:val="0"/>
          <w:color w:val="111111"/>
        </w:rPr>
        <w:t xml:space="preserve"> Mineradora e ex-diretores são denunciados por desabamento e mortes no Porto de Santana</w:t>
      </w:r>
      <w:r w:rsidRPr="007510E2">
        <w:rPr>
          <w:rFonts w:ascii="Arial" w:hAnsi="Arial" w:cs="Arial"/>
          <w:b w:val="0"/>
          <w:bCs w:val="0"/>
        </w:rPr>
        <w:t xml:space="preserve">.  Disponivel em: </w:t>
      </w:r>
      <w:hyperlink r:id="rId15" w:history="1">
        <w:r w:rsidRPr="007510E2">
          <w:rPr>
            <w:rStyle w:val="Hyperlink"/>
            <w:rFonts w:ascii="Arial" w:hAnsi="Arial" w:cs="Arial"/>
            <w:b w:val="0"/>
            <w:bCs w:val="0"/>
            <w:color w:val="auto"/>
            <w:u w:val="none"/>
          </w:rPr>
          <w:t>https://g1.globo.com/ap/amapa/noticia/2020/04/03/mineradora-e-ex-diretores-sao-denunciados-por-desabamento-e-mortes-no-porto-de-santana.ghtml. Acesso</w:t>
        </w:r>
      </w:hyperlink>
      <w:r w:rsidRPr="007510E2">
        <w:rPr>
          <w:rFonts w:ascii="Arial" w:hAnsi="Arial" w:cs="Arial"/>
          <w:b w:val="0"/>
          <w:bCs w:val="0"/>
        </w:rPr>
        <w:t xml:space="preserve"> em: 20.10.2020.</w:t>
      </w:r>
    </w:p>
    <w:p w14:paraId="4BAC1D76" w14:textId="1A56817E" w:rsidR="00F1150F" w:rsidRDefault="004B113C" w:rsidP="007510E2">
      <w:pPr>
        <w:tabs>
          <w:tab w:val="left" w:pos="1932"/>
          <w:tab w:val="left" w:pos="3709"/>
          <w:tab w:val="left" w:pos="5361"/>
          <w:tab w:val="left" w:pos="6842"/>
          <w:tab w:val="left" w:pos="8813"/>
        </w:tabs>
        <w:spacing w:before="240" w:after="120"/>
        <w:contextualSpacing/>
        <w:jc w:val="both"/>
        <w:rPr>
          <w:rFonts w:ascii="Arial" w:hAnsi="Arial" w:cs="Arial"/>
          <w:sz w:val="24"/>
          <w:szCs w:val="24"/>
        </w:rPr>
      </w:pPr>
      <w:r w:rsidRPr="007510E2">
        <w:rPr>
          <w:rFonts w:ascii="Arial" w:hAnsi="Arial" w:cs="Arial"/>
          <w:sz w:val="24"/>
          <w:szCs w:val="24"/>
        </w:rPr>
        <w:t>BRASIL.</w:t>
      </w:r>
      <w:r w:rsidR="007510E2">
        <w:rPr>
          <w:rFonts w:ascii="Arial" w:hAnsi="Arial" w:cs="Arial"/>
          <w:sz w:val="24"/>
          <w:szCs w:val="24"/>
        </w:rPr>
        <w:t xml:space="preserve"> </w:t>
      </w:r>
      <w:r w:rsidRPr="007510E2">
        <w:rPr>
          <w:rFonts w:ascii="Arial" w:hAnsi="Arial" w:cs="Arial"/>
          <w:sz w:val="24"/>
          <w:szCs w:val="24"/>
        </w:rPr>
        <w:t>Planalto.</w:t>
      </w:r>
      <w:r w:rsidRPr="007510E2">
        <w:rPr>
          <w:rFonts w:ascii="Arial" w:hAnsi="Arial" w:cs="Arial"/>
          <w:sz w:val="24"/>
          <w:szCs w:val="24"/>
        </w:rPr>
        <w:tab/>
      </w:r>
      <w:r w:rsidRPr="007510E2">
        <w:rPr>
          <w:rFonts w:ascii="Arial" w:hAnsi="Arial" w:cs="Arial"/>
          <w:b/>
          <w:sz w:val="24"/>
          <w:szCs w:val="24"/>
        </w:rPr>
        <w:t>Código</w:t>
      </w:r>
      <w:r w:rsidR="007510E2">
        <w:rPr>
          <w:rFonts w:ascii="Arial" w:hAnsi="Arial" w:cs="Arial"/>
          <w:b/>
          <w:sz w:val="24"/>
          <w:szCs w:val="24"/>
        </w:rPr>
        <w:t xml:space="preserve"> </w:t>
      </w:r>
      <w:r w:rsidRPr="007510E2">
        <w:rPr>
          <w:rFonts w:ascii="Arial" w:hAnsi="Arial" w:cs="Arial"/>
          <w:b/>
          <w:sz w:val="24"/>
          <w:szCs w:val="24"/>
        </w:rPr>
        <w:t>Civil</w:t>
      </w:r>
      <w:r w:rsidRPr="007510E2">
        <w:rPr>
          <w:rFonts w:ascii="Arial" w:hAnsi="Arial" w:cs="Arial"/>
          <w:sz w:val="24"/>
          <w:szCs w:val="24"/>
        </w:rPr>
        <w:t>.</w:t>
      </w:r>
      <w:r w:rsidR="007510E2">
        <w:rPr>
          <w:rFonts w:ascii="Arial" w:hAnsi="Arial" w:cs="Arial"/>
          <w:sz w:val="24"/>
          <w:szCs w:val="24"/>
        </w:rPr>
        <w:t xml:space="preserve"> </w:t>
      </w:r>
      <w:r w:rsidRPr="007510E2">
        <w:rPr>
          <w:rFonts w:ascii="Arial" w:hAnsi="Arial" w:cs="Arial"/>
          <w:sz w:val="24"/>
          <w:szCs w:val="24"/>
        </w:rPr>
        <w:t>Disponível</w:t>
      </w:r>
      <w:r w:rsidRPr="007510E2">
        <w:rPr>
          <w:rFonts w:ascii="Arial" w:hAnsi="Arial" w:cs="Arial"/>
          <w:sz w:val="24"/>
          <w:szCs w:val="24"/>
        </w:rPr>
        <w:tab/>
        <w:t>em:</w:t>
      </w:r>
      <w:r w:rsidR="007510E2">
        <w:rPr>
          <w:rFonts w:ascii="Arial" w:hAnsi="Arial" w:cs="Arial"/>
          <w:sz w:val="24"/>
          <w:szCs w:val="24"/>
        </w:rPr>
        <w:t xml:space="preserve"> </w:t>
      </w:r>
      <w:hyperlink r:id="rId16">
        <w:r w:rsidRPr="007510E2">
          <w:rPr>
            <w:rFonts w:ascii="Arial" w:hAnsi="Arial" w:cs="Arial"/>
            <w:sz w:val="24"/>
            <w:szCs w:val="24"/>
          </w:rPr>
          <w:t>&lt;http://www.planalto.gov.br/ccivil_03/leis/2002/l10406.htm</w:t>
        </w:r>
      </w:hyperlink>
      <w:r w:rsidRPr="007510E2">
        <w:rPr>
          <w:rFonts w:ascii="Arial" w:hAnsi="Arial" w:cs="Arial"/>
          <w:sz w:val="24"/>
          <w:szCs w:val="24"/>
        </w:rPr>
        <w:t>&gt; Acesso em: 26 set.2019.</w:t>
      </w:r>
    </w:p>
    <w:p w14:paraId="0BD5E60C" w14:textId="77777777" w:rsidR="007510E2" w:rsidRPr="007510E2" w:rsidRDefault="007510E2" w:rsidP="007510E2">
      <w:pPr>
        <w:tabs>
          <w:tab w:val="left" w:pos="1932"/>
          <w:tab w:val="left" w:pos="3709"/>
          <w:tab w:val="left" w:pos="5361"/>
          <w:tab w:val="left" w:pos="6842"/>
          <w:tab w:val="left" w:pos="8813"/>
        </w:tabs>
        <w:spacing w:before="240" w:after="120"/>
        <w:contextualSpacing/>
        <w:rPr>
          <w:rFonts w:ascii="Arial" w:hAnsi="Arial" w:cs="Arial"/>
          <w:sz w:val="24"/>
          <w:szCs w:val="24"/>
        </w:rPr>
      </w:pPr>
    </w:p>
    <w:p w14:paraId="40D12599" w14:textId="77777777" w:rsidR="009537A0" w:rsidRPr="007510E2" w:rsidRDefault="004B113C" w:rsidP="007510E2">
      <w:pPr>
        <w:spacing w:before="240" w:after="120"/>
        <w:ind w:right="118"/>
        <w:contextualSpacing/>
        <w:rPr>
          <w:rFonts w:ascii="Arial" w:hAnsi="Arial" w:cs="Arial"/>
          <w:sz w:val="24"/>
          <w:szCs w:val="24"/>
        </w:rPr>
      </w:pPr>
      <w:r w:rsidRPr="007510E2">
        <w:rPr>
          <w:rFonts w:ascii="Arial" w:hAnsi="Arial" w:cs="Arial"/>
          <w:sz w:val="24"/>
          <w:szCs w:val="24"/>
          <w:u w:val="single"/>
        </w:rPr>
        <w:t xml:space="preserve">        </w:t>
      </w:r>
      <w:r w:rsidRPr="007510E2">
        <w:rPr>
          <w:rFonts w:ascii="Arial" w:hAnsi="Arial" w:cs="Arial"/>
          <w:sz w:val="24"/>
          <w:szCs w:val="24"/>
        </w:rPr>
        <w:t xml:space="preserve">. Planalto. </w:t>
      </w:r>
      <w:r w:rsidRPr="007510E2">
        <w:rPr>
          <w:rFonts w:ascii="Arial" w:hAnsi="Arial" w:cs="Arial"/>
          <w:b/>
          <w:sz w:val="24"/>
          <w:szCs w:val="24"/>
        </w:rPr>
        <w:t>Consolidação das Leis Trabalhistas</w:t>
      </w:r>
      <w:r w:rsidRPr="007510E2">
        <w:rPr>
          <w:rFonts w:ascii="Arial" w:hAnsi="Arial" w:cs="Arial"/>
          <w:sz w:val="24"/>
          <w:szCs w:val="24"/>
        </w:rPr>
        <w:t xml:space="preserve">. Disponível em: &lt; </w:t>
      </w:r>
      <w:hyperlink r:id="rId17">
        <w:r w:rsidRPr="007510E2">
          <w:rPr>
            <w:rFonts w:ascii="Arial" w:hAnsi="Arial" w:cs="Arial"/>
            <w:sz w:val="24"/>
            <w:szCs w:val="24"/>
          </w:rPr>
          <w:t>http://www.planalto.gov.br/ccivil_03/decreto-lei/del5452.htm</w:t>
        </w:r>
      </w:hyperlink>
      <w:r w:rsidRPr="007510E2">
        <w:rPr>
          <w:rFonts w:ascii="Arial" w:hAnsi="Arial" w:cs="Arial"/>
          <w:sz w:val="24"/>
          <w:szCs w:val="24"/>
        </w:rPr>
        <w:t>&gt; Acesso em: 26 ago.2019.</w:t>
      </w:r>
    </w:p>
    <w:p w14:paraId="2EF3AFFC" w14:textId="77777777" w:rsidR="009537A0" w:rsidRPr="007510E2" w:rsidRDefault="009537A0" w:rsidP="007510E2">
      <w:pPr>
        <w:spacing w:before="240" w:after="120"/>
        <w:ind w:right="118"/>
        <w:contextualSpacing/>
        <w:rPr>
          <w:rFonts w:ascii="Arial" w:hAnsi="Arial" w:cs="Arial"/>
          <w:sz w:val="24"/>
          <w:szCs w:val="24"/>
        </w:rPr>
      </w:pPr>
    </w:p>
    <w:p w14:paraId="284DCFC4" w14:textId="3CA6DB53" w:rsidR="009537A0" w:rsidRPr="007510E2" w:rsidRDefault="00B1615C" w:rsidP="007510E2">
      <w:pPr>
        <w:spacing w:before="240" w:after="120"/>
        <w:ind w:right="118"/>
        <w:contextualSpacing/>
        <w:rPr>
          <w:rFonts w:ascii="Arial" w:hAnsi="Arial" w:cs="Arial"/>
          <w:sz w:val="24"/>
          <w:szCs w:val="24"/>
        </w:rPr>
      </w:pPr>
      <w:r w:rsidRPr="007510E2">
        <w:rPr>
          <w:rFonts w:ascii="Arial" w:hAnsi="Arial" w:cs="Arial"/>
          <w:sz w:val="24"/>
          <w:szCs w:val="24"/>
        </w:rPr>
        <w:t>____</w:t>
      </w:r>
      <w:r w:rsidR="004B113C" w:rsidRPr="007510E2">
        <w:rPr>
          <w:rFonts w:ascii="Arial" w:hAnsi="Arial" w:cs="Arial"/>
          <w:sz w:val="24"/>
          <w:szCs w:val="24"/>
        </w:rPr>
        <w:t>.</w:t>
      </w:r>
      <w:r w:rsidR="004B113C" w:rsidRPr="007510E2">
        <w:rPr>
          <w:rFonts w:ascii="Arial" w:hAnsi="Arial" w:cs="Arial"/>
          <w:sz w:val="24"/>
          <w:szCs w:val="24"/>
        </w:rPr>
        <w:tab/>
      </w:r>
      <w:r w:rsidR="004B113C" w:rsidRPr="007510E2">
        <w:rPr>
          <w:rFonts w:ascii="Arial" w:hAnsi="Arial" w:cs="Arial"/>
          <w:b/>
          <w:sz w:val="24"/>
          <w:szCs w:val="24"/>
        </w:rPr>
        <w:t>LEI</w:t>
      </w:r>
      <w:r w:rsidR="004B113C" w:rsidRPr="007510E2">
        <w:rPr>
          <w:rFonts w:ascii="Arial" w:hAnsi="Arial" w:cs="Arial"/>
          <w:b/>
          <w:sz w:val="24"/>
          <w:szCs w:val="24"/>
        </w:rPr>
        <w:tab/>
        <w:t>Nº</w:t>
      </w:r>
      <w:r w:rsidR="004B113C" w:rsidRPr="007510E2">
        <w:rPr>
          <w:rFonts w:ascii="Arial" w:hAnsi="Arial" w:cs="Arial"/>
          <w:b/>
          <w:sz w:val="24"/>
          <w:szCs w:val="24"/>
        </w:rPr>
        <w:tab/>
        <w:t>8.213,</w:t>
      </w:r>
      <w:r w:rsidR="004B113C" w:rsidRPr="007510E2">
        <w:rPr>
          <w:rFonts w:ascii="Arial" w:hAnsi="Arial" w:cs="Arial"/>
          <w:b/>
          <w:sz w:val="24"/>
          <w:szCs w:val="24"/>
        </w:rPr>
        <w:tab/>
        <w:t>DE</w:t>
      </w:r>
      <w:r w:rsidR="004B113C" w:rsidRPr="007510E2">
        <w:rPr>
          <w:rFonts w:ascii="Arial" w:hAnsi="Arial" w:cs="Arial"/>
          <w:b/>
          <w:sz w:val="24"/>
          <w:szCs w:val="24"/>
        </w:rPr>
        <w:tab/>
        <w:t>24</w:t>
      </w:r>
      <w:r w:rsidR="004B113C" w:rsidRPr="007510E2">
        <w:rPr>
          <w:rFonts w:ascii="Arial" w:hAnsi="Arial" w:cs="Arial"/>
          <w:b/>
          <w:sz w:val="24"/>
          <w:szCs w:val="24"/>
        </w:rPr>
        <w:tab/>
        <w:t>DE</w:t>
      </w:r>
      <w:r w:rsidR="004B113C" w:rsidRPr="007510E2">
        <w:rPr>
          <w:rFonts w:ascii="Arial" w:hAnsi="Arial" w:cs="Arial"/>
          <w:b/>
          <w:sz w:val="24"/>
          <w:szCs w:val="24"/>
        </w:rPr>
        <w:tab/>
        <w:t>JULHO</w:t>
      </w:r>
      <w:r w:rsidR="004B113C" w:rsidRPr="007510E2">
        <w:rPr>
          <w:rFonts w:ascii="Arial" w:hAnsi="Arial" w:cs="Arial"/>
          <w:b/>
          <w:sz w:val="24"/>
          <w:szCs w:val="24"/>
        </w:rPr>
        <w:tab/>
        <w:t>DE</w:t>
      </w:r>
      <w:r w:rsidR="004B113C" w:rsidRPr="007510E2">
        <w:rPr>
          <w:rFonts w:ascii="Arial" w:hAnsi="Arial" w:cs="Arial"/>
          <w:b/>
          <w:sz w:val="24"/>
          <w:szCs w:val="24"/>
        </w:rPr>
        <w:tab/>
        <w:t>1991.</w:t>
      </w:r>
      <w:r w:rsidR="004B113C" w:rsidRPr="007510E2">
        <w:rPr>
          <w:rFonts w:ascii="Arial" w:hAnsi="Arial" w:cs="Arial"/>
          <w:b/>
          <w:sz w:val="24"/>
          <w:szCs w:val="24"/>
        </w:rPr>
        <w:tab/>
      </w:r>
      <w:r w:rsidR="004B113C" w:rsidRPr="007510E2">
        <w:rPr>
          <w:rFonts w:ascii="Arial" w:hAnsi="Arial" w:cs="Arial"/>
          <w:sz w:val="24"/>
          <w:szCs w:val="24"/>
        </w:rPr>
        <w:t>Disponível</w:t>
      </w:r>
      <w:r w:rsidR="004B113C" w:rsidRPr="007510E2">
        <w:rPr>
          <w:rFonts w:ascii="Arial" w:hAnsi="Arial" w:cs="Arial"/>
          <w:sz w:val="24"/>
          <w:szCs w:val="24"/>
        </w:rPr>
        <w:tab/>
        <w:t>em:&lt;</w:t>
      </w:r>
      <w:hyperlink r:id="rId18">
        <w:r w:rsidR="004B113C" w:rsidRPr="007510E2">
          <w:rPr>
            <w:rFonts w:ascii="Arial" w:hAnsi="Arial" w:cs="Arial"/>
            <w:sz w:val="24"/>
            <w:szCs w:val="24"/>
          </w:rPr>
          <w:t>http://www.planalto.gov.br/ccivil_03/leis/l8213cons.htm</w:t>
        </w:r>
      </w:hyperlink>
      <w:r w:rsidR="004B113C" w:rsidRPr="007510E2">
        <w:rPr>
          <w:rFonts w:ascii="Arial" w:hAnsi="Arial" w:cs="Arial"/>
          <w:sz w:val="24"/>
          <w:szCs w:val="24"/>
        </w:rPr>
        <w:t>&gt; Acesso em: 30 set.2019.</w:t>
      </w:r>
    </w:p>
    <w:p w14:paraId="45D41305" w14:textId="5DA1D851" w:rsidR="009537A0" w:rsidRPr="007510E2" w:rsidRDefault="009537A0" w:rsidP="007510E2">
      <w:pPr>
        <w:pStyle w:val="Corpodetexto"/>
        <w:spacing w:before="240" w:after="120"/>
        <w:ind w:left="0" w:firstLine="0"/>
        <w:contextualSpacing/>
        <w:jc w:val="left"/>
        <w:rPr>
          <w:rFonts w:ascii="Arial" w:hAnsi="Arial" w:cs="Arial"/>
        </w:rPr>
      </w:pPr>
    </w:p>
    <w:p w14:paraId="24F48DFE" w14:textId="71F7ADF8" w:rsidR="00B1615C" w:rsidRPr="007510E2" w:rsidRDefault="00B1615C" w:rsidP="007510E2">
      <w:pPr>
        <w:pStyle w:val="Corpodetexto"/>
        <w:spacing w:before="240" w:after="120"/>
        <w:ind w:left="0" w:firstLine="0"/>
        <w:contextualSpacing/>
        <w:jc w:val="left"/>
        <w:rPr>
          <w:rFonts w:ascii="Arial" w:hAnsi="Arial" w:cs="Arial"/>
        </w:rPr>
      </w:pPr>
      <w:r w:rsidRPr="007510E2">
        <w:rPr>
          <w:rFonts w:ascii="Arial" w:hAnsi="Arial" w:cs="Arial"/>
        </w:rPr>
        <w:t xml:space="preserve">____. TRT8. Processo nº </w:t>
      </w:r>
      <w:r w:rsidRPr="007510E2">
        <w:rPr>
          <w:rFonts w:ascii="Arial" w:hAnsi="Arial" w:cs="Arial"/>
          <w:shd w:val="clear" w:color="auto" w:fill="FFFFFF"/>
        </w:rPr>
        <w:t>ACP 0001512-33.2017.5.08.0209</w:t>
      </w:r>
      <w:r w:rsidRPr="007510E2">
        <w:rPr>
          <w:rFonts w:ascii="Arial" w:hAnsi="Arial" w:cs="Arial"/>
        </w:rPr>
        <w:br/>
      </w:r>
      <w:r w:rsidRPr="007510E2">
        <w:rPr>
          <w:rFonts w:ascii="Arial" w:hAnsi="Arial" w:cs="Arial"/>
          <w:shd w:val="clear" w:color="auto" w:fill="FFFFFF"/>
        </w:rPr>
        <w:t>AUTOR: MINISTERIO PUBLICO DA UNIAO</w:t>
      </w:r>
      <w:r w:rsidRPr="007510E2">
        <w:rPr>
          <w:rFonts w:ascii="Arial" w:hAnsi="Arial" w:cs="Arial"/>
        </w:rPr>
        <w:t xml:space="preserve">, </w:t>
      </w:r>
      <w:r w:rsidRPr="007510E2">
        <w:rPr>
          <w:rFonts w:ascii="Arial" w:hAnsi="Arial" w:cs="Arial"/>
          <w:shd w:val="clear" w:color="auto" w:fill="FFFFFF"/>
        </w:rPr>
        <w:t>RÉU: ANGLO FERROUS BRAZIL PARTICIPACOES S.A.</w:t>
      </w:r>
      <w:r w:rsidRPr="007510E2">
        <w:rPr>
          <w:rFonts w:ascii="Arial" w:hAnsi="Arial" w:cs="Arial"/>
        </w:rPr>
        <w:t xml:space="preserve"> Justiça do Trabalho da 8º Região. 6ª Vara do trabalho de Macapá-AP. Disponível em: </w:t>
      </w:r>
      <w:hyperlink r:id="rId19" w:history="1">
        <w:r w:rsidRPr="007510E2">
          <w:rPr>
            <w:rStyle w:val="Hyperlink"/>
            <w:rFonts w:ascii="Arial" w:hAnsi="Arial" w:cs="Arial"/>
            <w:color w:val="auto"/>
            <w:u w:val="none"/>
          </w:rPr>
          <w:t>https://pje.trt8.jus.br/consultaprocessual/detalhe-processo/00015123320175080209</w:t>
        </w:r>
      </w:hyperlink>
      <w:r w:rsidRPr="007510E2">
        <w:rPr>
          <w:rFonts w:ascii="Arial" w:hAnsi="Arial" w:cs="Arial"/>
        </w:rPr>
        <w:t>. Acesso em: 20.10.2020.</w:t>
      </w:r>
    </w:p>
    <w:p w14:paraId="4CD8532F" w14:textId="77777777" w:rsidR="00B1615C" w:rsidRPr="007510E2" w:rsidRDefault="00B1615C" w:rsidP="007510E2">
      <w:pPr>
        <w:pStyle w:val="Corpodetexto"/>
        <w:spacing w:before="240" w:after="120"/>
        <w:ind w:left="0" w:firstLine="0"/>
        <w:contextualSpacing/>
        <w:jc w:val="left"/>
        <w:rPr>
          <w:rFonts w:ascii="Arial" w:hAnsi="Arial" w:cs="Arial"/>
        </w:rPr>
      </w:pPr>
    </w:p>
    <w:p w14:paraId="23EB35D3" w14:textId="757C2B65" w:rsidR="00282311" w:rsidRDefault="004B113C" w:rsidP="007510E2">
      <w:pPr>
        <w:pStyle w:val="Corpodetexto"/>
        <w:spacing w:before="240" w:after="120"/>
        <w:ind w:left="0" w:firstLine="0"/>
        <w:contextualSpacing/>
        <w:jc w:val="left"/>
        <w:rPr>
          <w:rFonts w:ascii="Arial" w:hAnsi="Arial" w:cs="Arial"/>
        </w:rPr>
      </w:pPr>
      <w:r w:rsidRPr="007510E2">
        <w:rPr>
          <w:rFonts w:ascii="Arial" w:hAnsi="Arial" w:cs="Arial"/>
        </w:rPr>
        <w:t xml:space="preserve">CAIRO JÚNIOR, José. </w:t>
      </w:r>
      <w:r w:rsidRPr="007510E2">
        <w:rPr>
          <w:rFonts w:ascii="Arial" w:hAnsi="Arial" w:cs="Arial"/>
          <w:b/>
        </w:rPr>
        <w:t>O Acidente de trabalho e a responsabilidade civil do empregador</w:t>
      </w:r>
      <w:r w:rsidRPr="007510E2">
        <w:rPr>
          <w:rFonts w:ascii="Arial" w:hAnsi="Arial" w:cs="Arial"/>
        </w:rPr>
        <w:t>.</w:t>
      </w:r>
      <w:r w:rsidR="007510E2">
        <w:rPr>
          <w:rFonts w:ascii="Arial" w:hAnsi="Arial" w:cs="Arial"/>
        </w:rPr>
        <w:t xml:space="preserve"> </w:t>
      </w:r>
      <w:r w:rsidRPr="007510E2">
        <w:rPr>
          <w:rFonts w:ascii="Arial" w:hAnsi="Arial" w:cs="Arial"/>
        </w:rPr>
        <w:t>8. Ed. São Paulo: LTr,2015.</w:t>
      </w:r>
    </w:p>
    <w:p w14:paraId="3799C7AA" w14:textId="77777777" w:rsidR="007510E2" w:rsidRPr="007510E2" w:rsidRDefault="007510E2" w:rsidP="007510E2">
      <w:pPr>
        <w:pStyle w:val="Corpodetexto"/>
        <w:spacing w:before="240" w:after="120"/>
        <w:ind w:left="0" w:firstLine="0"/>
        <w:contextualSpacing/>
        <w:jc w:val="left"/>
        <w:rPr>
          <w:rFonts w:ascii="Arial" w:hAnsi="Arial" w:cs="Arial"/>
        </w:rPr>
      </w:pPr>
    </w:p>
    <w:p w14:paraId="096C3680" w14:textId="77777777" w:rsidR="00282311" w:rsidRPr="007510E2" w:rsidRDefault="004B113C" w:rsidP="007510E2">
      <w:pPr>
        <w:pStyle w:val="Corpodetexto"/>
        <w:spacing w:before="240" w:after="120"/>
        <w:ind w:left="0" w:firstLine="0"/>
        <w:jc w:val="left"/>
        <w:rPr>
          <w:rFonts w:ascii="Arial" w:hAnsi="Arial" w:cs="Arial"/>
        </w:rPr>
      </w:pPr>
      <w:r w:rsidRPr="007510E2">
        <w:rPr>
          <w:rFonts w:ascii="Arial" w:hAnsi="Arial" w:cs="Arial"/>
        </w:rPr>
        <w:t xml:space="preserve">CARBONNIER, Jean. Droit civil. V.4, </w:t>
      </w:r>
      <w:r w:rsidRPr="007510E2">
        <w:rPr>
          <w:rFonts w:ascii="Arial" w:hAnsi="Arial" w:cs="Arial"/>
          <w:b/>
        </w:rPr>
        <w:t>Les Obligations</w:t>
      </w:r>
      <w:r w:rsidRPr="007510E2">
        <w:rPr>
          <w:rFonts w:ascii="Arial" w:hAnsi="Arial" w:cs="Arial"/>
        </w:rPr>
        <w:t>.</w:t>
      </w:r>
    </w:p>
    <w:p w14:paraId="46D2A40F" w14:textId="0BB11619" w:rsidR="009537A0" w:rsidRPr="007510E2" w:rsidRDefault="004B113C" w:rsidP="007510E2">
      <w:pPr>
        <w:pStyle w:val="Corpodetexto"/>
        <w:spacing w:before="240" w:after="120"/>
        <w:ind w:left="0" w:firstLine="0"/>
        <w:jc w:val="left"/>
        <w:rPr>
          <w:rFonts w:ascii="Arial" w:hAnsi="Arial" w:cs="Arial"/>
        </w:rPr>
      </w:pPr>
      <w:r w:rsidRPr="007510E2">
        <w:rPr>
          <w:rFonts w:ascii="Arial" w:hAnsi="Arial" w:cs="Arial"/>
        </w:rPr>
        <w:t xml:space="preserve">CAVALIERI FILHO, Sérgio. </w:t>
      </w:r>
      <w:r w:rsidRPr="007510E2">
        <w:rPr>
          <w:rFonts w:ascii="Arial" w:hAnsi="Arial" w:cs="Arial"/>
          <w:b/>
        </w:rPr>
        <w:t xml:space="preserve">Programa de responsabilidade civil. </w:t>
      </w:r>
      <w:r w:rsidRPr="007510E2">
        <w:rPr>
          <w:rFonts w:ascii="Arial" w:hAnsi="Arial" w:cs="Arial"/>
        </w:rPr>
        <w:t>5. ed.São Paulo: Malheiros, 2003.</w:t>
      </w:r>
    </w:p>
    <w:p w14:paraId="784AEAEB" w14:textId="50E18597" w:rsidR="009537A0" w:rsidRPr="007510E2" w:rsidRDefault="004B113C" w:rsidP="007510E2">
      <w:pPr>
        <w:pStyle w:val="Corpodetexto"/>
        <w:spacing w:before="240" w:after="120"/>
        <w:ind w:left="0" w:firstLine="0"/>
        <w:jc w:val="left"/>
        <w:rPr>
          <w:rFonts w:ascii="Arial" w:hAnsi="Arial" w:cs="Arial"/>
        </w:rPr>
      </w:pPr>
      <w:r w:rsidRPr="007510E2">
        <w:rPr>
          <w:rFonts w:ascii="Arial" w:hAnsi="Arial" w:cs="Arial"/>
        </w:rPr>
        <w:t xml:space="preserve">CARVALHO, Neudimair Vilela Miranda. </w:t>
      </w:r>
      <w:r w:rsidRPr="007510E2">
        <w:rPr>
          <w:rFonts w:ascii="Arial" w:hAnsi="Arial" w:cs="Arial"/>
          <w:b/>
        </w:rPr>
        <w:t>Responsabilidade civil objetiva do empregador decorrente de acidente de trabalho</w:t>
      </w:r>
      <w:r w:rsidRPr="007510E2">
        <w:rPr>
          <w:rFonts w:ascii="Arial" w:hAnsi="Arial" w:cs="Arial"/>
        </w:rPr>
        <w:t>. Disponível em: &lt;http://www.ambito-</w:t>
      </w:r>
      <w:r w:rsidR="007510E2">
        <w:rPr>
          <w:rFonts w:ascii="Arial" w:hAnsi="Arial" w:cs="Arial"/>
        </w:rPr>
        <w:t>j</w:t>
      </w:r>
      <w:r w:rsidRPr="007510E2">
        <w:rPr>
          <w:rFonts w:ascii="Arial" w:hAnsi="Arial" w:cs="Arial"/>
        </w:rPr>
        <w:t>uridico.com.br/site/?n_link=revista_artigos_leitura&amp;artigo_id=10209&gt;. Acesso em: 5 jun. 2016.</w:t>
      </w:r>
    </w:p>
    <w:p w14:paraId="0D1F23BD" w14:textId="26E71F73" w:rsidR="0084269C" w:rsidRPr="007510E2" w:rsidRDefault="0084269C" w:rsidP="007510E2">
      <w:pPr>
        <w:pStyle w:val="Corpodetexto"/>
        <w:spacing w:before="240" w:after="120"/>
        <w:ind w:left="0" w:firstLine="0"/>
        <w:jc w:val="left"/>
        <w:rPr>
          <w:rFonts w:ascii="Arial" w:hAnsi="Arial" w:cs="Arial"/>
        </w:rPr>
      </w:pPr>
      <w:r w:rsidRPr="007510E2">
        <w:rPr>
          <w:rFonts w:ascii="Arial" w:hAnsi="Arial" w:cs="Arial"/>
        </w:rPr>
        <w:t>CHAGAS, Marco Antonio; OLIVEIRA, Marcelo. Sustentabilidade e Mineração: Uma Análise dos Relatórios de Sustentabilidade da Mineração Pedra Branca do Amapari, no estado do Amapá, Seminário Internacional Amazônia e Fronteiras do Conhecimento, 9 a 11 dez. 2008, Belém (PA). Disponível em: http://ecotumucumaque.com/artigos/Sustentab%5B1%5D...pdf. Acesso em: 05 outubro. 2020.</w:t>
      </w:r>
    </w:p>
    <w:p w14:paraId="14B24AEF" w14:textId="77777777" w:rsidR="009537A0" w:rsidRPr="007510E2" w:rsidRDefault="004B113C" w:rsidP="007510E2">
      <w:pPr>
        <w:pStyle w:val="Corpodetexto"/>
        <w:spacing w:before="240" w:after="120"/>
        <w:ind w:left="0" w:firstLine="0"/>
        <w:jc w:val="left"/>
        <w:rPr>
          <w:rFonts w:ascii="Arial" w:hAnsi="Arial" w:cs="Arial"/>
        </w:rPr>
      </w:pPr>
      <w:r w:rsidRPr="007510E2">
        <w:rPr>
          <w:rFonts w:ascii="Arial" w:hAnsi="Arial" w:cs="Arial"/>
        </w:rPr>
        <w:t xml:space="preserve">DALLEGRAVE NETO, José Affonso. </w:t>
      </w:r>
      <w:r w:rsidRPr="007510E2">
        <w:rPr>
          <w:rFonts w:ascii="Arial" w:hAnsi="Arial" w:cs="Arial"/>
          <w:b/>
        </w:rPr>
        <w:t>Responsabilidade Civil no Direito do Trabalho</w:t>
      </w:r>
      <w:r w:rsidRPr="007510E2">
        <w:rPr>
          <w:rFonts w:ascii="Arial" w:hAnsi="Arial" w:cs="Arial"/>
        </w:rPr>
        <w:t>. 4ª edição. São Paulo: LTr, 2010.</w:t>
      </w:r>
    </w:p>
    <w:p w14:paraId="17C28208" w14:textId="77777777" w:rsidR="009537A0" w:rsidRPr="007510E2" w:rsidRDefault="004B113C" w:rsidP="007510E2">
      <w:pPr>
        <w:pStyle w:val="Corpodetexto"/>
        <w:spacing w:before="240" w:after="120"/>
        <w:ind w:left="0" w:firstLine="0"/>
        <w:jc w:val="left"/>
        <w:rPr>
          <w:rFonts w:ascii="Arial" w:hAnsi="Arial" w:cs="Arial"/>
        </w:rPr>
      </w:pPr>
      <w:r w:rsidRPr="007510E2">
        <w:rPr>
          <w:rFonts w:ascii="Arial" w:hAnsi="Arial" w:cs="Arial"/>
        </w:rPr>
        <w:t xml:space="preserve">DELGADO, Maurício Godinho. </w:t>
      </w:r>
      <w:r w:rsidRPr="007510E2">
        <w:rPr>
          <w:rFonts w:ascii="Arial" w:hAnsi="Arial" w:cs="Arial"/>
          <w:b/>
        </w:rPr>
        <w:t>Curso de direito do trabalho</w:t>
      </w:r>
      <w:r w:rsidRPr="007510E2">
        <w:rPr>
          <w:rFonts w:ascii="Arial" w:hAnsi="Arial" w:cs="Arial"/>
        </w:rPr>
        <w:t xml:space="preserve">. 8ª ed. São Paulo: LTr, 2009. </w:t>
      </w:r>
    </w:p>
    <w:p w14:paraId="2457837F" w14:textId="77777777" w:rsidR="009537A0" w:rsidRPr="007510E2" w:rsidRDefault="002C755F" w:rsidP="007510E2">
      <w:pPr>
        <w:pStyle w:val="Corpodetexto"/>
        <w:spacing w:before="240" w:after="120"/>
        <w:ind w:left="0" w:firstLine="0"/>
        <w:jc w:val="left"/>
        <w:rPr>
          <w:rFonts w:ascii="Arial" w:hAnsi="Arial" w:cs="Arial"/>
        </w:rPr>
      </w:pPr>
      <w:r w:rsidRPr="007510E2">
        <w:rPr>
          <w:rFonts w:ascii="Arial" w:hAnsi="Arial" w:cs="Arial"/>
        </w:rPr>
        <w:lastRenderedPageBreak/>
        <w:t>_____</w:t>
      </w:r>
      <w:r w:rsidR="004B113C" w:rsidRPr="007510E2">
        <w:rPr>
          <w:rFonts w:ascii="Arial" w:hAnsi="Arial" w:cs="Arial"/>
        </w:rPr>
        <w:t xml:space="preserve">, Maurício Godinho. </w:t>
      </w:r>
      <w:r w:rsidR="004B113C" w:rsidRPr="007510E2">
        <w:rPr>
          <w:rFonts w:ascii="Arial" w:hAnsi="Arial" w:cs="Arial"/>
          <w:b/>
        </w:rPr>
        <w:t>Curso de direito do trabalho</w:t>
      </w:r>
      <w:r w:rsidR="004B113C" w:rsidRPr="007510E2">
        <w:rPr>
          <w:rFonts w:ascii="Arial" w:hAnsi="Arial" w:cs="Arial"/>
        </w:rPr>
        <w:t>. 16ª ed. São Paulo:LTr,</w:t>
      </w:r>
      <w:r w:rsidR="004B113C" w:rsidRPr="007510E2">
        <w:rPr>
          <w:rFonts w:ascii="Arial" w:hAnsi="Arial" w:cs="Arial"/>
          <w:spacing w:val="-29"/>
        </w:rPr>
        <w:t xml:space="preserve"> </w:t>
      </w:r>
      <w:r w:rsidR="004B113C" w:rsidRPr="007510E2">
        <w:rPr>
          <w:rFonts w:ascii="Arial" w:hAnsi="Arial" w:cs="Arial"/>
        </w:rPr>
        <w:t xml:space="preserve">2017. </w:t>
      </w:r>
    </w:p>
    <w:p w14:paraId="08F9247B" w14:textId="77777777" w:rsidR="009537A0" w:rsidRPr="007510E2" w:rsidRDefault="004B113C" w:rsidP="007510E2">
      <w:pPr>
        <w:pStyle w:val="Corpodetexto"/>
        <w:spacing w:before="240" w:after="120"/>
        <w:ind w:left="0" w:firstLine="0"/>
        <w:jc w:val="left"/>
        <w:rPr>
          <w:rFonts w:ascii="Arial" w:hAnsi="Arial" w:cs="Arial"/>
        </w:rPr>
      </w:pPr>
      <w:r w:rsidRPr="007510E2">
        <w:rPr>
          <w:rFonts w:ascii="Arial" w:hAnsi="Arial" w:cs="Arial"/>
        </w:rPr>
        <w:t xml:space="preserve">DINIZ, Maria Helena. </w:t>
      </w:r>
      <w:r w:rsidRPr="007510E2">
        <w:rPr>
          <w:rFonts w:ascii="Arial" w:hAnsi="Arial" w:cs="Arial"/>
          <w:b/>
        </w:rPr>
        <w:t xml:space="preserve">Curso </w:t>
      </w:r>
      <w:r w:rsidRPr="007510E2">
        <w:rPr>
          <w:rFonts w:ascii="Arial" w:hAnsi="Arial" w:cs="Arial"/>
          <w:b/>
          <w:spacing w:val="-3"/>
        </w:rPr>
        <w:t xml:space="preserve">de </w:t>
      </w:r>
      <w:r w:rsidRPr="007510E2">
        <w:rPr>
          <w:rFonts w:ascii="Arial" w:hAnsi="Arial" w:cs="Arial"/>
          <w:b/>
        </w:rPr>
        <w:t>direito civil brasileiro</w:t>
      </w:r>
      <w:r w:rsidRPr="007510E2">
        <w:rPr>
          <w:rFonts w:ascii="Arial" w:hAnsi="Arial" w:cs="Arial"/>
        </w:rPr>
        <w:t>. São Paulo: Editora</w:t>
      </w:r>
      <w:r w:rsidRPr="007510E2">
        <w:rPr>
          <w:rFonts w:ascii="Arial" w:hAnsi="Arial" w:cs="Arial"/>
          <w:spacing w:val="-6"/>
        </w:rPr>
        <w:t xml:space="preserve"> </w:t>
      </w:r>
      <w:r w:rsidRPr="007510E2">
        <w:rPr>
          <w:rFonts w:ascii="Arial" w:hAnsi="Arial" w:cs="Arial"/>
        </w:rPr>
        <w:t>Saraiva,</w:t>
      </w:r>
      <w:r w:rsidR="0091489D" w:rsidRPr="007510E2">
        <w:rPr>
          <w:rFonts w:ascii="Arial" w:hAnsi="Arial" w:cs="Arial"/>
        </w:rPr>
        <w:t xml:space="preserve"> </w:t>
      </w:r>
      <w:r w:rsidRPr="007510E2">
        <w:rPr>
          <w:rFonts w:ascii="Arial" w:hAnsi="Arial" w:cs="Arial"/>
        </w:rPr>
        <w:t>2004.</w:t>
      </w:r>
    </w:p>
    <w:p w14:paraId="5B73F2B4" w14:textId="77777777" w:rsidR="00432FD1" w:rsidRPr="007510E2" w:rsidRDefault="004B113C" w:rsidP="007510E2">
      <w:pPr>
        <w:pStyle w:val="Corpodetexto"/>
        <w:spacing w:before="240" w:after="120"/>
        <w:ind w:left="0" w:firstLine="0"/>
        <w:jc w:val="left"/>
        <w:rPr>
          <w:rFonts w:ascii="Arial" w:hAnsi="Arial" w:cs="Arial"/>
        </w:rPr>
      </w:pPr>
      <w:r w:rsidRPr="007510E2">
        <w:rPr>
          <w:rFonts w:ascii="Arial" w:hAnsi="Arial" w:cs="Arial"/>
        </w:rPr>
        <w:t xml:space="preserve">EBERT, Paulo Roberto Lemgruber. </w:t>
      </w:r>
      <w:r w:rsidRPr="007510E2">
        <w:rPr>
          <w:rFonts w:ascii="Arial" w:hAnsi="Arial" w:cs="Arial"/>
          <w:b/>
        </w:rPr>
        <w:t>O meio ambiente do trabalho. Conceito, responsabilidade civil e tutela</w:t>
      </w:r>
      <w:r w:rsidRPr="007510E2">
        <w:rPr>
          <w:rFonts w:ascii="Arial" w:hAnsi="Arial" w:cs="Arial"/>
        </w:rPr>
        <w:t xml:space="preserve">. Jus Navigandi. Teresina, ano 17 (/revista/edições/2012), n.3377 (/revista/edições/2012/9) 2012 (/revista/edições/2012). Disponível em: </w:t>
      </w:r>
      <w:hyperlink r:id="rId20">
        <w:r w:rsidRPr="007510E2">
          <w:rPr>
            <w:rFonts w:ascii="Arial" w:hAnsi="Arial" w:cs="Arial"/>
          </w:rPr>
          <w:t xml:space="preserve">HTTP://jus.com.br/revista/texto/22694. </w:t>
        </w:r>
      </w:hyperlink>
      <w:r w:rsidRPr="007510E2">
        <w:rPr>
          <w:rFonts w:ascii="Arial" w:hAnsi="Arial" w:cs="Arial"/>
        </w:rPr>
        <w:t>Acesso em: 1 out. 2012.</w:t>
      </w:r>
    </w:p>
    <w:p w14:paraId="3479F01F" w14:textId="77777777" w:rsidR="00432FD1" w:rsidRPr="007510E2" w:rsidRDefault="004B113C" w:rsidP="007510E2">
      <w:pPr>
        <w:pStyle w:val="Corpodetexto"/>
        <w:spacing w:before="240" w:after="120"/>
        <w:ind w:left="0" w:firstLine="0"/>
        <w:jc w:val="left"/>
        <w:rPr>
          <w:rFonts w:ascii="Arial" w:hAnsi="Arial" w:cs="Arial"/>
        </w:rPr>
      </w:pPr>
      <w:r w:rsidRPr="007510E2">
        <w:rPr>
          <w:rFonts w:ascii="Arial" w:hAnsi="Arial" w:cs="Arial"/>
        </w:rPr>
        <w:t xml:space="preserve">GAGLIANO, Pablo Stolze; FILHO, Rodolfo Pamplona. </w:t>
      </w:r>
      <w:r w:rsidRPr="007510E2">
        <w:rPr>
          <w:rFonts w:ascii="Arial" w:hAnsi="Arial" w:cs="Arial"/>
          <w:b/>
        </w:rPr>
        <w:t xml:space="preserve">Manual de Direito Civil. Volume Único. </w:t>
      </w:r>
      <w:r w:rsidRPr="007510E2">
        <w:rPr>
          <w:rFonts w:ascii="Arial" w:hAnsi="Arial" w:cs="Arial"/>
        </w:rPr>
        <w:t>Ed. São Paulo: Saraiva, 2017.</w:t>
      </w:r>
    </w:p>
    <w:p w14:paraId="42372427" w14:textId="77777777" w:rsidR="00432FD1" w:rsidRPr="007510E2" w:rsidRDefault="004B113C" w:rsidP="007510E2">
      <w:pPr>
        <w:pStyle w:val="Corpodetexto"/>
        <w:spacing w:before="240" w:after="120"/>
        <w:ind w:left="0" w:firstLine="0"/>
        <w:jc w:val="left"/>
        <w:rPr>
          <w:rFonts w:ascii="Arial" w:hAnsi="Arial" w:cs="Arial"/>
        </w:rPr>
      </w:pPr>
      <w:r w:rsidRPr="007510E2">
        <w:rPr>
          <w:rFonts w:ascii="Arial" w:hAnsi="Arial" w:cs="Arial"/>
        </w:rPr>
        <w:t xml:space="preserve">GUIMARÃES, Simone de Almeida Bastos (Apud Bessa 2000). </w:t>
      </w:r>
      <w:hyperlink r:id="rId21">
        <w:r w:rsidRPr="007510E2">
          <w:rPr>
            <w:rFonts w:ascii="Arial" w:hAnsi="Arial" w:cs="Arial"/>
            <w:b/>
            <w:u w:color="0000FF"/>
          </w:rPr>
          <w:t>O dano ambiental</w:t>
        </w:r>
      </w:hyperlink>
      <w:r w:rsidRPr="007510E2">
        <w:rPr>
          <w:rFonts w:ascii="Arial" w:hAnsi="Arial" w:cs="Arial"/>
        </w:rPr>
        <w:t xml:space="preserve">. Revista Jus Navigandi, Teresina, </w:t>
      </w:r>
      <w:hyperlink r:id="rId22">
        <w:r w:rsidRPr="007510E2">
          <w:rPr>
            <w:rFonts w:ascii="Arial" w:hAnsi="Arial" w:cs="Arial"/>
            <w:u w:color="0000FF"/>
          </w:rPr>
          <w:t>ano 7</w:t>
        </w:r>
      </w:hyperlink>
      <w:r w:rsidRPr="007510E2">
        <w:rPr>
          <w:rFonts w:ascii="Arial" w:hAnsi="Arial" w:cs="Arial"/>
        </w:rPr>
        <w:t xml:space="preserve">, </w:t>
      </w:r>
      <w:hyperlink r:id="rId23">
        <w:r w:rsidRPr="007510E2">
          <w:rPr>
            <w:rFonts w:ascii="Arial" w:hAnsi="Arial" w:cs="Arial"/>
            <w:u w:color="0000FF"/>
          </w:rPr>
          <w:t>n. 58</w:t>
        </w:r>
        <w:r w:rsidRPr="007510E2">
          <w:rPr>
            <w:rFonts w:ascii="Arial" w:hAnsi="Arial" w:cs="Arial"/>
          </w:rPr>
          <w:t>,</w:t>
        </w:r>
      </w:hyperlink>
      <w:r w:rsidRPr="007510E2">
        <w:rPr>
          <w:rFonts w:ascii="Arial" w:hAnsi="Arial" w:cs="Arial"/>
        </w:rPr>
        <w:t xml:space="preserve"> </w:t>
      </w:r>
      <w:hyperlink r:id="rId24">
        <w:r w:rsidRPr="007510E2">
          <w:rPr>
            <w:rFonts w:ascii="Arial" w:hAnsi="Arial" w:cs="Arial"/>
            <w:u w:color="0000FF"/>
          </w:rPr>
          <w:t>1</w:t>
        </w:r>
      </w:hyperlink>
      <w:r w:rsidRPr="007510E2">
        <w:rPr>
          <w:rFonts w:ascii="Arial" w:hAnsi="Arial" w:cs="Arial"/>
        </w:rPr>
        <w:t xml:space="preserve"> </w:t>
      </w:r>
      <w:hyperlink r:id="rId25">
        <w:r w:rsidRPr="007510E2">
          <w:rPr>
            <w:rFonts w:ascii="Arial" w:hAnsi="Arial" w:cs="Arial"/>
            <w:u w:color="0000FF"/>
          </w:rPr>
          <w:t>ago.</w:t>
        </w:r>
      </w:hyperlink>
      <w:r w:rsidRPr="007510E2">
        <w:rPr>
          <w:rFonts w:ascii="Arial" w:hAnsi="Arial" w:cs="Arial"/>
        </w:rPr>
        <w:t xml:space="preserve"> </w:t>
      </w:r>
      <w:hyperlink r:id="rId26">
        <w:r w:rsidRPr="007510E2">
          <w:rPr>
            <w:rFonts w:ascii="Arial" w:hAnsi="Arial" w:cs="Arial"/>
            <w:u w:color="0000FF"/>
          </w:rPr>
          <w:t>2002</w:t>
        </w:r>
        <w:r w:rsidRPr="007510E2">
          <w:rPr>
            <w:rFonts w:ascii="Arial" w:hAnsi="Arial" w:cs="Arial"/>
          </w:rPr>
          <w:t>.</w:t>
        </w:r>
      </w:hyperlink>
      <w:r w:rsidRPr="007510E2">
        <w:rPr>
          <w:rFonts w:ascii="Arial" w:hAnsi="Arial" w:cs="Arial"/>
        </w:rPr>
        <w:t xml:space="preserve"> Disponível em:&lt;https://jus.com.br/artigos/3055&gt;. Acesso em: 5 jun. 2016.</w:t>
      </w:r>
    </w:p>
    <w:p w14:paraId="0AD12AB2" w14:textId="77777777" w:rsidR="00432FD1" w:rsidRPr="007510E2" w:rsidRDefault="002F6AD5" w:rsidP="007510E2">
      <w:pPr>
        <w:pStyle w:val="Corpodetexto"/>
        <w:spacing w:before="240" w:after="120"/>
        <w:ind w:left="0" w:firstLine="0"/>
        <w:jc w:val="left"/>
        <w:rPr>
          <w:rFonts w:ascii="Arial" w:hAnsi="Arial" w:cs="Arial"/>
        </w:rPr>
      </w:pPr>
      <w:r w:rsidRPr="007510E2">
        <w:rPr>
          <w:rFonts w:ascii="Arial" w:hAnsi="Arial" w:cs="Arial"/>
          <w:shd w:val="clear" w:color="auto" w:fill="FFFFFF"/>
        </w:rPr>
        <w:t>GUIMARÃES, Affonso Paulo - </w:t>
      </w:r>
      <w:r w:rsidRPr="007510E2">
        <w:rPr>
          <w:rFonts w:ascii="Arial" w:hAnsi="Arial" w:cs="Arial"/>
          <w:b/>
          <w:bCs/>
          <w:shd w:val="clear" w:color="auto" w:fill="FFFFFF"/>
        </w:rPr>
        <w:t>Noções de Direito Romano </w:t>
      </w:r>
      <w:r w:rsidRPr="007510E2">
        <w:rPr>
          <w:rFonts w:ascii="Arial" w:hAnsi="Arial" w:cs="Arial"/>
          <w:shd w:val="clear" w:color="auto" w:fill="FFFFFF"/>
        </w:rPr>
        <w:t>- Porto Alegre: Síntese, 1999.</w:t>
      </w:r>
    </w:p>
    <w:p w14:paraId="73A57755" w14:textId="77777777" w:rsidR="00432FD1" w:rsidRPr="007510E2" w:rsidRDefault="00D95D43" w:rsidP="007510E2">
      <w:pPr>
        <w:pStyle w:val="Corpodetexto"/>
        <w:spacing w:before="240" w:after="120"/>
        <w:ind w:left="0" w:firstLine="0"/>
        <w:jc w:val="left"/>
        <w:rPr>
          <w:rFonts w:ascii="Arial" w:hAnsi="Arial" w:cs="Arial"/>
        </w:rPr>
      </w:pPr>
      <w:r w:rsidRPr="007510E2">
        <w:rPr>
          <w:rFonts w:ascii="Arial" w:hAnsi="Arial" w:cs="Arial"/>
        </w:rPr>
        <w:t>GONÇALVES, Paulo César da Silva. Diagnóstico geoambiental do município de Pedra Branca do Amapari, Amapá, 2009. 115f. Dissertação (Mestrado em Biodiversidade Tropical) - Fundação Universidade Federal do Amapá. Disponível em: http://dominiopublico.qprocura.com.br/dp/109417/Diagnosticogeoambiental-do-municipio-de-Pedra-Branca-do-Amapari--Amapa.html. Acesso em: 15 outubro. 2020</w:t>
      </w:r>
    </w:p>
    <w:p w14:paraId="515B5232" w14:textId="77777777" w:rsidR="00432FD1" w:rsidRPr="007510E2" w:rsidRDefault="004B113C" w:rsidP="007510E2">
      <w:pPr>
        <w:pStyle w:val="Corpodetexto"/>
        <w:spacing w:before="240" w:after="120"/>
        <w:ind w:left="0" w:firstLine="0"/>
        <w:jc w:val="left"/>
        <w:rPr>
          <w:rFonts w:ascii="Arial" w:hAnsi="Arial" w:cs="Arial"/>
        </w:rPr>
      </w:pPr>
      <w:r w:rsidRPr="007510E2">
        <w:rPr>
          <w:rFonts w:ascii="Arial" w:hAnsi="Arial" w:cs="Arial"/>
        </w:rPr>
        <w:t xml:space="preserve">LABOISSIERE JR., Luiz. </w:t>
      </w:r>
      <w:r w:rsidRPr="007510E2">
        <w:rPr>
          <w:rFonts w:ascii="Arial" w:hAnsi="Arial" w:cs="Arial"/>
          <w:b/>
        </w:rPr>
        <w:t xml:space="preserve">Direito Ambiental do Trabalho na atividade mineradora na Amazônia: um campo em construção. </w:t>
      </w:r>
      <w:r w:rsidRPr="007510E2">
        <w:rPr>
          <w:rFonts w:ascii="Arial" w:hAnsi="Arial" w:cs="Arial"/>
        </w:rPr>
        <w:t>Macapá: UNIFAP, 2018.</w:t>
      </w:r>
    </w:p>
    <w:p w14:paraId="02EB33C7" w14:textId="77777777" w:rsidR="00432FD1" w:rsidRPr="007510E2" w:rsidRDefault="004B113C" w:rsidP="007510E2">
      <w:pPr>
        <w:pStyle w:val="Corpodetexto"/>
        <w:spacing w:before="240" w:after="120"/>
        <w:ind w:left="0" w:firstLine="0"/>
        <w:jc w:val="left"/>
        <w:rPr>
          <w:rFonts w:ascii="Arial" w:hAnsi="Arial" w:cs="Arial"/>
        </w:rPr>
      </w:pPr>
      <w:r w:rsidRPr="007510E2">
        <w:rPr>
          <w:rFonts w:ascii="Arial" w:hAnsi="Arial" w:cs="Arial"/>
        </w:rPr>
        <w:t xml:space="preserve">LIMA, Alvino. Da culpa ao risco. São Paulo, 1938, p. 87 apud DIAS, José de Aguiar. </w:t>
      </w:r>
      <w:r w:rsidRPr="007510E2">
        <w:rPr>
          <w:rFonts w:ascii="Arial" w:hAnsi="Arial" w:cs="Arial"/>
          <w:b/>
        </w:rPr>
        <w:t>Da responsabilidade civil</w:t>
      </w:r>
      <w:r w:rsidRPr="007510E2">
        <w:rPr>
          <w:rFonts w:ascii="Arial" w:hAnsi="Arial" w:cs="Arial"/>
        </w:rPr>
        <w:t>, Rio de Janeiro: Forense, 1994, v. I.</w:t>
      </w:r>
    </w:p>
    <w:p w14:paraId="647B7D5B" w14:textId="77777777" w:rsidR="00432FD1" w:rsidRPr="007510E2" w:rsidRDefault="004B113C" w:rsidP="007510E2">
      <w:pPr>
        <w:pStyle w:val="Corpodetexto"/>
        <w:spacing w:before="240" w:after="120"/>
        <w:ind w:left="0" w:firstLine="0"/>
        <w:jc w:val="left"/>
        <w:rPr>
          <w:rFonts w:ascii="Arial" w:hAnsi="Arial" w:cs="Arial"/>
        </w:rPr>
      </w:pPr>
      <w:r w:rsidRPr="007510E2">
        <w:rPr>
          <w:rFonts w:ascii="Arial" w:hAnsi="Arial" w:cs="Arial"/>
        </w:rPr>
        <w:t xml:space="preserve">LYRA, Ricardo Pereira, apud CAVALIERI FILHO, Sérgio. </w:t>
      </w:r>
      <w:r w:rsidRPr="007510E2">
        <w:rPr>
          <w:rFonts w:ascii="Arial" w:hAnsi="Arial" w:cs="Arial"/>
          <w:b/>
        </w:rPr>
        <w:t>Programa de responsabilidade civil</w:t>
      </w:r>
      <w:r w:rsidRPr="007510E2">
        <w:rPr>
          <w:rFonts w:ascii="Arial" w:hAnsi="Arial" w:cs="Arial"/>
        </w:rPr>
        <w:t>. São Paulo: Malheiros, 2004.</w:t>
      </w:r>
    </w:p>
    <w:p w14:paraId="4682F3DD" w14:textId="77777777" w:rsidR="00432FD1" w:rsidRPr="007510E2" w:rsidRDefault="004B113C" w:rsidP="007510E2">
      <w:pPr>
        <w:pStyle w:val="Corpodetexto"/>
        <w:spacing w:before="240" w:after="120"/>
        <w:ind w:left="0" w:firstLine="0"/>
        <w:jc w:val="left"/>
        <w:rPr>
          <w:rFonts w:ascii="Arial" w:hAnsi="Arial" w:cs="Arial"/>
        </w:rPr>
      </w:pPr>
      <w:r w:rsidRPr="007510E2">
        <w:rPr>
          <w:rFonts w:ascii="Arial" w:hAnsi="Arial" w:cs="Arial"/>
        </w:rPr>
        <w:t xml:space="preserve">MANHABUSCO, Gianncarlo Camargo e MANHABUSCO, José Carlos. </w:t>
      </w:r>
      <w:r w:rsidRPr="007510E2">
        <w:rPr>
          <w:rFonts w:ascii="Arial" w:hAnsi="Arial" w:cs="Arial"/>
          <w:b/>
        </w:rPr>
        <w:t>Responsabilidade Civil Objetiva do Empregador</w:t>
      </w:r>
      <w:r w:rsidRPr="007510E2">
        <w:rPr>
          <w:rFonts w:ascii="Arial" w:hAnsi="Arial" w:cs="Arial"/>
        </w:rPr>
        <w:t>. 2.ed. São Paulo: LTr, 2010.</w:t>
      </w:r>
    </w:p>
    <w:p w14:paraId="701B3BDA" w14:textId="77777777" w:rsidR="00432FD1" w:rsidRPr="007510E2" w:rsidRDefault="004B113C" w:rsidP="007510E2">
      <w:pPr>
        <w:pStyle w:val="Corpodetexto"/>
        <w:spacing w:before="240" w:after="120"/>
        <w:ind w:left="0" w:firstLine="0"/>
        <w:jc w:val="left"/>
        <w:rPr>
          <w:rFonts w:ascii="Arial" w:hAnsi="Arial" w:cs="Arial"/>
        </w:rPr>
      </w:pPr>
      <w:r w:rsidRPr="007510E2">
        <w:rPr>
          <w:rFonts w:ascii="Arial" w:hAnsi="Arial" w:cs="Arial"/>
        </w:rPr>
        <w:t>MANHABUSCO, José Carlos; MANHABUSCO, Gianncarlo Camargo. R</w:t>
      </w:r>
      <w:r w:rsidRPr="007510E2">
        <w:rPr>
          <w:rFonts w:ascii="Arial" w:hAnsi="Arial" w:cs="Arial"/>
          <w:b/>
        </w:rPr>
        <w:t xml:space="preserve">esponsabilidade Civil Objetiva do Empregador Decorrente de Acidente do Trabalho e Do Risco da Atividade. </w:t>
      </w:r>
      <w:r w:rsidRPr="007510E2">
        <w:rPr>
          <w:rFonts w:ascii="Arial" w:hAnsi="Arial" w:cs="Arial"/>
        </w:rPr>
        <w:t>3º edição. São Paulo: Editora LTr. 2017</w:t>
      </w:r>
      <w:r w:rsidR="00B20D26" w:rsidRPr="007510E2">
        <w:rPr>
          <w:rFonts w:ascii="Arial" w:hAnsi="Arial" w:cs="Arial"/>
        </w:rPr>
        <w:t>.</w:t>
      </w:r>
    </w:p>
    <w:p w14:paraId="2DC39A14" w14:textId="77777777" w:rsidR="00432FD1" w:rsidRPr="007510E2" w:rsidRDefault="009537A0" w:rsidP="007510E2">
      <w:pPr>
        <w:pStyle w:val="Corpodetexto"/>
        <w:spacing w:before="240" w:after="120"/>
        <w:ind w:left="0" w:firstLine="0"/>
        <w:jc w:val="left"/>
        <w:rPr>
          <w:rFonts w:ascii="Arial" w:hAnsi="Arial" w:cs="Arial"/>
        </w:rPr>
      </w:pPr>
      <w:r w:rsidRPr="007510E2">
        <w:rPr>
          <w:rFonts w:ascii="Arial" w:hAnsi="Arial" w:cs="Arial"/>
        </w:rPr>
        <w:t xml:space="preserve">MINISTÉRIO PÚBLICO DO ESTADO DO AMAPÁ (MP/AP). . </w:t>
      </w:r>
      <w:hyperlink r:id="rId27" w:history="1">
        <w:r w:rsidRPr="007510E2">
          <w:rPr>
            <w:rStyle w:val="Hyperlink"/>
            <w:rFonts w:ascii="Arial" w:hAnsi="Arial" w:cs="Arial"/>
            <w:b/>
            <w:color w:val="auto"/>
            <w:u w:val="none"/>
          </w:rPr>
          <w:t>MP-AP denuncia dirigentes da empresa Anglo pela morte de trabalhadores e danos ambientais causados em acidente de 2013</w:t>
        </w:r>
      </w:hyperlink>
      <w:r w:rsidRPr="007510E2">
        <w:rPr>
          <w:rFonts w:ascii="Arial" w:hAnsi="Arial" w:cs="Arial"/>
        </w:rPr>
        <w:t xml:space="preserve">. Disponível em: </w:t>
      </w:r>
      <w:hyperlink r:id="rId28" w:history="1">
        <w:r w:rsidRPr="007510E2">
          <w:rPr>
            <w:rStyle w:val="Hyperlink"/>
            <w:rFonts w:ascii="Arial" w:hAnsi="Arial" w:cs="Arial"/>
            <w:color w:val="auto"/>
            <w:u w:val="none"/>
          </w:rPr>
          <w:t>http://www.mpap.mp.br/noticias/gerais/mp-ap-denuncia-dirigentes-da-empresa-anglo-pela-morte-de-trabalhadores-e-danos-ambientais-causados-em-acidente-de-2013</w:t>
        </w:r>
      </w:hyperlink>
      <w:r w:rsidRPr="007510E2">
        <w:rPr>
          <w:rFonts w:ascii="Arial" w:hAnsi="Arial" w:cs="Arial"/>
        </w:rPr>
        <w:t>. Acesso em: 20.10.2020.</w:t>
      </w:r>
    </w:p>
    <w:p w14:paraId="22E3994C" w14:textId="77777777" w:rsidR="00432FD1" w:rsidRPr="007510E2" w:rsidRDefault="00282311" w:rsidP="007510E2">
      <w:pPr>
        <w:pStyle w:val="Corpodetexto"/>
        <w:spacing w:before="240" w:after="120"/>
        <w:ind w:left="0" w:firstLine="0"/>
        <w:jc w:val="left"/>
        <w:rPr>
          <w:rFonts w:ascii="Arial" w:hAnsi="Arial" w:cs="Arial"/>
        </w:rPr>
      </w:pPr>
      <w:r w:rsidRPr="007510E2">
        <w:rPr>
          <w:rFonts w:ascii="Arial" w:hAnsi="Arial" w:cs="Arial"/>
        </w:rPr>
        <w:t>MORAES,</w:t>
      </w:r>
      <w:r w:rsidRPr="007510E2">
        <w:rPr>
          <w:rFonts w:ascii="Arial" w:hAnsi="Arial" w:cs="Arial"/>
          <w:spacing w:val="-16"/>
        </w:rPr>
        <w:t xml:space="preserve"> </w:t>
      </w:r>
      <w:r w:rsidRPr="007510E2">
        <w:rPr>
          <w:rFonts w:ascii="Arial" w:hAnsi="Arial" w:cs="Arial"/>
        </w:rPr>
        <w:t>Maria</w:t>
      </w:r>
      <w:r w:rsidRPr="007510E2">
        <w:rPr>
          <w:rFonts w:ascii="Arial" w:hAnsi="Arial" w:cs="Arial"/>
          <w:spacing w:val="-14"/>
        </w:rPr>
        <w:t xml:space="preserve"> </w:t>
      </w:r>
      <w:r w:rsidRPr="007510E2">
        <w:rPr>
          <w:rFonts w:ascii="Arial" w:hAnsi="Arial" w:cs="Arial"/>
        </w:rPr>
        <w:t>Celina</w:t>
      </w:r>
      <w:r w:rsidRPr="007510E2">
        <w:rPr>
          <w:rFonts w:ascii="Arial" w:hAnsi="Arial" w:cs="Arial"/>
          <w:spacing w:val="-14"/>
        </w:rPr>
        <w:t xml:space="preserve"> </w:t>
      </w:r>
      <w:r w:rsidRPr="007510E2">
        <w:rPr>
          <w:rFonts w:ascii="Arial" w:hAnsi="Arial" w:cs="Arial"/>
        </w:rPr>
        <w:t>Bodin</w:t>
      </w:r>
      <w:r w:rsidRPr="007510E2">
        <w:rPr>
          <w:rFonts w:ascii="Arial" w:hAnsi="Arial" w:cs="Arial"/>
          <w:spacing w:val="-16"/>
        </w:rPr>
        <w:t xml:space="preserve"> </w:t>
      </w:r>
      <w:r w:rsidRPr="007510E2">
        <w:rPr>
          <w:rFonts w:ascii="Arial" w:hAnsi="Arial" w:cs="Arial"/>
        </w:rPr>
        <w:t>de.</w:t>
      </w:r>
      <w:r w:rsidRPr="007510E2">
        <w:rPr>
          <w:rFonts w:ascii="Arial" w:hAnsi="Arial" w:cs="Arial"/>
          <w:spacing w:val="-13"/>
        </w:rPr>
        <w:t xml:space="preserve"> </w:t>
      </w:r>
      <w:r w:rsidRPr="007510E2">
        <w:rPr>
          <w:rFonts w:ascii="Arial" w:hAnsi="Arial" w:cs="Arial"/>
          <w:b/>
        </w:rPr>
        <w:t>Danos</w:t>
      </w:r>
      <w:r w:rsidRPr="007510E2">
        <w:rPr>
          <w:rFonts w:ascii="Arial" w:hAnsi="Arial" w:cs="Arial"/>
          <w:b/>
          <w:spacing w:val="-14"/>
        </w:rPr>
        <w:t xml:space="preserve"> </w:t>
      </w:r>
      <w:r w:rsidRPr="007510E2">
        <w:rPr>
          <w:rFonts w:ascii="Arial" w:hAnsi="Arial" w:cs="Arial"/>
          <w:b/>
        </w:rPr>
        <w:t>à</w:t>
      </w:r>
      <w:r w:rsidRPr="007510E2">
        <w:rPr>
          <w:rFonts w:ascii="Arial" w:hAnsi="Arial" w:cs="Arial"/>
          <w:b/>
          <w:spacing w:val="-15"/>
        </w:rPr>
        <w:t xml:space="preserve"> </w:t>
      </w:r>
      <w:r w:rsidRPr="007510E2">
        <w:rPr>
          <w:rFonts w:ascii="Arial" w:hAnsi="Arial" w:cs="Arial"/>
          <w:b/>
        </w:rPr>
        <w:t>pessoa</w:t>
      </w:r>
      <w:r w:rsidRPr="007510E2">
        <w:rPr>
          <w:rFonts w:ascii="Arial" w:hAnsi="Arial" w:cs="Arial"/>
          <w:b/>
          <w:spacing w:val="-15"/>
        </w:rPr>
        <w:t xml:space="preserve"> </w:t>
      </w:r>
      <w:r w:rsidRPr="007510E2">
        <w:rPr>
          <w:rFonts w:ascii="Arial" w:hAnsi="Arial" w:cs="Arial"/>
          <w:b/>
        </w:rPr>
        <w:t>humana:</w:t>
      </w:r>
      <w:r w:rsidRPr="007510E2">
        <w:rPr>
          <w:rFonts w:ascii="Arial" w:hAnsi="Arial" w:cs="Arial"/>
          <w:b/>
          <w:spacing w:val="-15"/>
        </w:rPr>
        <w:t xml:space="preserve"> </w:t>
      </w:r>
      <w:r w:rsidRPr="007510E2">
        <w:rPr>
          <w:rFonts w:ascii="Arial" w:hAnsi="Arial" w:cs="Arial"/>
          <w:b/>
        </w:rPr>
        <w:t>uma</w:t>
      </w:r>
      <w:r w:rsidRPr="007510E2">
        <w:rPr>
          <w:rFonts w:ascii="Arial" w:hAnsi="Arial" w:cs="Arial"/>
          <w:b/>
          <w:spacing w:val="-16"/>
        </w:rPr>
        <w:t xml:space="preserve"> </w:t>
      </w:r>
      <w:r w:rsidRPr="007510E2">
        <w:rPr>
          <w:rFonts w:ascii="Arial" w:hAnsi="Arial" w:cs="Arial"/>
          <w:b/>
        </w:rPr>
        <w:t>leitura</w:t>
      </w:r>
      <w:r w:rsidRPr="007510E2">
        <w:rPr>
          <w:rFonts w:ascii="Arial" w:hAnsi="Arial" w:cs="Arial"/>
          <w:b/>
          <w:spacing w:val="-15"/>
        </w:rPr>
        <w:t xml:space="preserve"> </w:t>
      </w:r>
      <w:r w:rsidRPr="007510E2">
        <w:rPr>
          <w:rFonts w:ascii="Arial" w:hAnsi="Arial" w:cs="Arial"/>
          <w:b/>
        </w:rPr>
        <w:t>civil-constitucional dos danos morais</w:t>
      </w:r>
      <w:r w:rsidRPr="007510E2">
        <w:rPr>
          <w:rFonts w:ascii="Arial" w:hAnsi="Arial" w:cs="Arial"/>
        </w:rPr>
        <w:t>. Rio de Janeiro: Renovar, 2003, p.</w:t>
      </w:r>
      <w:r w:rsidRPr="007510E2">
        <w:rPr>
          <w:rFonts w:ascii="Arial" w:hAnsi="Arial" w:cs="Arial"/>
          <w:spacing w:val="-4"/>
        </w:rPr>
        <w:t xml:space="preserve"> </w:t>
      </w:r>
      <w:r w:rsidRPr="007510E2">
        <w:rPr>
          <w:rFonts w:ascii="Arial" w:hAnsi="Arial" w:cs="Arial"/>
        </w:rPr>
        <w:t>188.</w:t>
      </w:r>
    </w:p>
    <w:p w14:paraId="69D00533" w14:textId="1CE71DDC" w:rsidR="00432FD1" w:rsidRDefault="00282311" w:rsidP="007510E2">
      <w:pPr>
        <w:pStyle w:val="Corpodetexto"/>
        <w:spacing w:before="240" w:after="120"/>
        <w:ind w:left="0" w:firstLine="0"/>
        <w:jc w:val="left"/>
        <w:rPr>
          <w:rFonts w:ascii="Arial" w:hAnsi="Arial" w:cs="Arial"/>
        </w:rPr>
      </w:pPr>
      <w:r w:rsidRPr="007510E2">
        <w:rPr>
          <w:rFonts w:ascii="Arial" w:hAnsi="Arial" w:cs="Arial"/>
        </w:rPr>
        <w:t xml:space="preserve">NASCIMENTO, Amauri; NASCIMENTO, Sônia. </w:t>
      </w:r>
      <w:r w:rsidRPr="007510E2">
        <w:rPr>
          <w:rFonts w:ascii="Arial" w:hAnsi="Arial" w:cs="Arial"/>
          <w:b/>
        </w:rPr>
        <w:t xml:space="preserve">Iniciação do Direito do Trabalho. </w:t>
      </w:r>
      <w:r w:rsidRPr="007510E2">
        <w:rPr>
          <w:rFonts w:ascii="Arial" w:hAnsi="Arial" w:cs="Arial"/>
        </w:rPr>
        <w:t>41ª ed. São Paulo: Editora LTr. 2014.</w:t>
      </w:r>
    </w:p>
    <w:p w14:paraId="69713F56" w14:textId="77777777" w:rsidR="007510E2" w:rsidRPr="007510E2" w:rsidRDefault="007510E2" w:rsidP="007510E2">
      <w:pPr>
        <w:pStyle w:val="Corpodetexto"/>
        <w:spacing w:before="240" w:after="120"/>
        <w:ind w:left="0" w:firstLine="0"/>
        <w:jc w:val="left"/>
        <w:rPr>
          <w:rFonts w:ascii="Arial" w:hAnsi="Arial" w:cs="Arial"/>
        </w:rPr>
      </w:pPr>
    </w:p>
    <w:p w14:paraId="1205F006" w14:textId="77777777" w:rsidR="00432FD1" w:rsidRPr="007510E2" w:rsidRDefault="00CC7A58" w:rsidP="007510E2">
      <w:pPr>
        <w:pStyle w:val="Corpodetexto"/>
        <w:spacing w:before="240" w:after="120"/>
        <w:ind w:left="0" w:firstLine="0"/>
        <w:jc w:val="left"/>
        <w:rPr>
          <w:rFonts w:ascii="Arial" w:hAnsi="Arial" w:cs="Arial"/>
        </w:rPr>
      </w:pPr>
      <w:r w:rsidRPr="007510E2">
        <w:rPr>
          <w:rFonts w:ascii="Arial" w:hAnsi="Arial" w:cs="Arial"/>
        </w:rPr>
        <w:lastRenderedPageBreak/>
        <w:t xml:space="preserve">OCMAL, Observatório de Conflictos Mineros de America Latina. </w:t>
      </w:r>
      <w:r w:rsidRPr="007510E2">
        <w:rPr>
          <w:rFonts w:ascii="Arial" w:hAnsi="Arial" w:cs="Arial"/>
          <w:b/>
        </w:rPr>
        <w:t>Exploração de minério de ferro no município de Pedra Branca do Amapari, prevendo ainda a produção de ferro gusa e aço, em uma siderúrgica próxima à Vila do Estebão, no município de Santana</w:t>
      </w:r>
      <w:r w:rsidRPr="007510E2">
        <w:rPr>
          <w:rFonts w:ascii="Arial" w:hAnsi="Arial" w:cs="Arial"/>
        </w:rPr>
        <w:t xml:space="preserve">, 10 set. 2009. Disponível em: http://www.olca.cl/ocmal/ds_conf.php?nota=Conflicto&amp;p_busca=127. Acesso em: 05 </w:t>
      </w:r>
      <w:r w:rsidR="00D66A97" w:rsidRPr="007510E2">
        <w:rPr>
          <w:rFonts w:ascii="Arial" w:hAnsi="Arial" w:cs="Arial"/>
        </w:rPr>
        <w:t>outubro</w:t>
      </w:r>
      <w:r w:rsidRPr="007510E2">
        <w:rPr>
          <w:rFonts w:ascii="Arial" w:hAnsi="Arial" w:cs="Arial"/>
        </w:rPr>
        <w:t>. 20</w:t>
      </w:r>
      <w:r w:rsidR="00D66A97" w:rsidRPr="007510E2">
        <w:rPr>
          <w:rFonts w:ascii="Arial" w:hAnsi="Arial" w:cs="Arial"/>
        </w:rPr>
        <w:t>20</w:t>
      </w:r>
      <w:r w:rsidRPr="007510E2">
        <w:rPr>
          <w:rFonts w:ascii="Arial" w:hAnsi="Arial" w:cs="Arial"/>
        </w:rPr>
        <w:t>.</w:t>
      </w:r>
    </w:p>
    <w:p w14:paraId="42235154" w14:textId="77777777" w:rsidR="00432FD1" w:rsidRPr="007510E2" w:rsidRDefault="00282311" w:rsidP="007510E2">
      <w:pPr>
        <w:pStyle w:val="Corpodetexto"/>
        <w:spacing w:before="240" w:after="120"/>
        <w:ind w:left="0" w:firstLine="0"/>
        <w:jc w:val="left"/>
        <w:rPr>
          <w:rFonts w:ascii="Arial" w:hAnsi="Arial" w:cs="Arial"/>
        </w:rPr>
      </w:pPr>
      <w:r w:rsidRPr="007510E2">
        <w:rPr>
          <w:rFonts w:ascii="Arial" w:hAnsi="Arial" w:cs="Arial"/>
        </w:rPr>
        <w:t xml:space="preserve">PEREIRA, Caio Mário da Silva. </w:t>
      </w:r>
      <w:r w:rsidRPr="007510E2">
        <w:rPr>
          <w:rFonts w:ascii="Arial" w:hAnsi="Arial" w:cs="Arial"/>
          <w:b/>
        </w:rPr>
        <w:t xml:space="preserve">Instituições de direito civil, volume III, </w:t>
      </w:r>
      <w:r w:rsidRPr="007510E2">
        <w:rPr>
          <w:rFonts w:ascii="Arial" w:hAnsi="Arial" w:cs="Arial"/>
        </w:rPr>
        <w:t>12ª edição, atualizada por Régis Fichtner, 2006, São Paulo, Editora Forense.</w:t>
      </w:r>
    </w:p>
    <w:p w14:paraId="73207103" w14:textId="77777777" w:rsidR="00432FD1" w:rsidRPr="007510E2" w:rsidRDefault="00282311" w:rsidP="007510E2">
      <w:pPr>
        <w:pStyle w:val="Corpodetexto"/>
        <w:spacing w:before="240" w:after="120"/>
        <w:ind w:left="0" w:firstLine="0"/>
        <w:jc w:val="left"/>
        <w:rPr>
          <w:rFonts w:ascii="Arial" w:hAnsi="Arial" w:cs="Arial"/>
        </w:rPr>
      </w:pPr>
      <w:r w:rsidRPr="007510E2">
        <w:rPr>
          <w:rFonts w:ascii="Arial" w:hAnsi="Arial" w:cs="Arial"/>
        </w:rPr>
        <w:t xml:space="preserve">PEREIRA, Caio Mário da Silva. </w:t>
      </w:r>
      <w:r w:rsidRPr="007510E2">
        <w:rPr>
          <w:rFonts w:ascii="Arial" w:hAnsi="Arial" w:cs="Arial"/>
          <w:b/>
        </w:rPr>
        <w:t>Responsabilidade Civil</w:t>
      </w:r>
      <w:r w:rsidRPr="007510E2">
        <w:rPr>
          <w:rFonts w:ascii="Arial" w:hAnsi="Arial" w:cs="Arial"/>
        </w:rPr>
        <w:t>. Rio de Janeiro: Forense,1993.</w:t>
      </w:r>
    </w:p>
    <w:p w14:paraId="6F754D26" w14:textId="77777777" w:rsidR="00432FD1" w:rsidRPr="007510E2" w:rsidRDefault="00747ADE" w:rsidP="007510E2">
      <w:pPr>
        <w:pStyle w:val="Corpodetexto"/>
        <w:spacing w:before="240" w:after="120"/>
        <w:ind w:left="0" w:firstLine="0"/>
        <w:jc w:val="left"/>
        <w:rPr>
          <w:rFonts w:ascii="Arial" w:hAnsi="Arial" w:cs="Arial"/>
        </w:rPr>
      </w:pPr>
      <w:r w:rsidRPr="007510E2">
        <w:rPr>
          <w:rFonts w:ascii="Arial" w:hAnsi="Arial" w:cs="Arial"/>
        </w:rPr>
        <w:t xml:space="preserve">REUTERS. Anglo Ferrous Brazil, ex-IronX, tem Eike Batista na presidência do conselho de administração. In: </w:t>
      </w:r>
      <w:r w:rsidRPr="007510E2">
        <w:rPr>
          <w:rFonts w:ascii="Arial" w:hAnsi="Arial" w:cs="Arial"/>
          <w:b/>
        </w:rPr>
        <w:t>O Globo, 12 ago. 2008</w:t>
      </w:r>
      <w:r w:rsidRPr="007510E2">
        <w:rPr>
          <w:rFonts w:ascii="Arial" w:hAnsi="Arial" w:cs="Arial"/>
        </w:rPr>
        <w:t xml:space="preserve">. Disponível em: . Acesso em: 06 </w:t>
      </w:r>
      <w:r w:rsidR="00605901" w:rsidRPr="007510E2">
        <w:rPr>
          <w:rFonts w:ascii="Arial" w:hAnsi="Arial" w:cs="Arial"/>
        </w:rPr>
        <w:t>outubro</w:t>
      </w:r>
      <w:r w:rsidRPr="007510E2">
        <w:rPr>
          <w:rFonts w:ascii="Arial" w:hAnsi="Arial" w:cs="Arial"/>
        </w:rPr>
        <w:t>. 20</w:t>
      </w:r>
      <w:r w:rsidR="00605901" w:rsidRPr="007510E2">
        <w:rPr>
          <w:rFonts w:ascii="Arial" w:hAnsi="Arial" w:cs="Arial"/>
        </w:rPr>
        <w:t>20</w:t>
      </w:r>
      <w:r w:rsidRPr="007510E2">
        <w:rPr>
          <w:rFonts w:ascii="Arial" w:hAnsi="Arial" w:cs="Arial"/>
        </w:rPr>
        <w:t>.</w:t>
      </w:r>
    </w:p>
    <w:p w14:paraId="55A14E39" w14:textId="77777777" w:rsidR="00432FD1" w:rsidRPr="007510E2" w:rsidRDefault="00282311" w:rsidP="007510E2">
      <w:pPr>
        <w:pStyle w:val="Corpodetexto"/>
        <w:spacing w:before="240" w:after="120"/>
        <w:ind w:left="0" w:firstLine="0"/>
        <w:jc w:val="left"/>
        <w:rPr>
          <w:rFonts w:ascii="Arial" w:hAnsi="Arial" w:cs="Arial"/>
        </w:rPr>
      </w:pPr>
      <w:r w:rsidRPr="007510E2">
        <w:rPr>
          <w:rFonts w:ascii="Arial" w:hAnsi="Arial" w:cs="Arial"/>
        </w:rPr>
        <w:t xml:space="preserve">SALIM, Adib Pereira Netto. </w:t>
      </w:r>
      <w:r w:rsidRPr="007510E2">
        <w:rPr>
          <w:rFonts w:ascii="Arial" w:hAnsi="Arial" w:cs="Arial"/>
          <w:b/>
        </w:rPr>
        <w:t>A Teoria do Risco Criado e a Responsabilidade Objetiva do Empregador</w:t>
      </w:r>
      <w:r w:rsidRPr="007510E2">
        <w:rPr>
          <w:rFonts w:ascii="Arial" w:hAnsi="Arial" w:cs="Arial"/>
          <w:b/>
          <w:spacing w:val="-10"/>
        </w:rPr>
        <w:t xml:space="preserve"> </w:t>
      </w:r>
      <w:r w:rsidRPr="007510E2">
        <w:rPr>
          <w:rFonts w:ascii="Arial" w:hAnsi="Arial" w:cs="Arial"/>
          <w:b/>
          <w:spacing w:val="2"/>
        </w:rPr>
        <w:t>em</w:t>
      </w:r>
      <w:r w:rsidRPr="007510E2">
        <w:rPr>
          <w:rFonts w:ascii="Arial" w:hAnsi="Arial" w:cs="Arial"/>
          <w:b/>
          <w:spacing w:val="-18"/>
        </w:rPr>
        <w:t xml:space="preserve"> </w:t>
      </w:r>
      <w:r w:rsidRPr="007510E2">
        <w:rPr>
          <w:rFonts w:ascii="Arial" w:hAnsi="Arial" w:cs="Arial"/>
          <w:b/>
        </w:rPr>
        <w:t>Acidentes</w:t>
      </w:r>
      <w:r w:rsidRPr="007510E2">
        <w:rPr>
          <w:rFonts w:ascii="Arial" w:hAnsi="Arial" w:cs="Arial"/>
          <w:b/>
          <w:spacing w:val="-8"/>
        </w:rPr>
        <w:t xml:space="preserve"> </w:t>
      </w:r>
      <w:r w:rsidRPr="007510E2">
        <w:rPr>
          <w:rFonts w:ascii="Arial" w:hAnsi="Arial" w:cs="Arial"/>
          <w:b/>
          <w:spacing w:val="-3"/>
        </w:rPr>
        <w:t>de</w:t>
      </w:r>
      <w:r w:rsidRPr="007510E2">
        <w:rPr>
          <w:rFonts w:ascii="Arial" w:hAnsi="Arial" w:cs="Arial"/>
          <w:b/>
          <w:spacing w:val="-9"/>
        </w:rPr>
        <w:t xml:space="preserve"> </w:t>
      </w:r>
      <w:r w:rsidRPr="007510E2">
        <w:rPr>
          <w:rFonts w:ascii="Arial" w:hAnsi="Arial" w:cs="Arial"/>
          <w:b/>
        </w:rPr>
        <w:t>Trabalho</w:t>
      </w:r>
      <w:r w:rsidRPr="007510E2">
        <w:rPr>
          <w:rFonts w:ascii="Arial" w:hAnsi="Arial" w:cs="Arial"/>
        </w:rPr>
        <w:t>.</w:t>
      </w:r>
      <w:r w:rsidRPr="007510E2">
        <w:rPr>
          <w:rFonts w:ascii="Arial" w:hAnsi="Arial" w:cs="Arial"/>
          <w:spacing w:val="-7"/>
        </w:rPr>
        <w:t xml:space="preserve"> </w:t>
      </w:r>
      <w:r w:rsidRPr="007510E2">
        <w:rPr>
          <w:rFonts w:ascii="Arial" w:hAnsi="Arial" w:cs="Arial"/>
        </w:rPr>
        <w:t>Rev.</w:t>
      </w:r>
      <w:r w:rsidRPr="007510E2">
        <w:rPr>
          <w:rFonts w:ascii="Arial" w:hAnsi="Arial" w:cs="Arial"/>
          <w:spacing w:val="-10"/>
        </w:rPr>
        <w:t xml:space="preserve"> </w:t>
      </w:r>
      <w:r w:rsidRPr="007510E2">
        <w:rPr>
          <w:rFonts w:ascii="Arial" w:hAnsi="Arial" w:cs="Arial"/>
        </w:rPr>
        <w:t>Trib.</w:t>
      </w:r>
      <w:r w:rsidRPr="007510E2">
        <w:rPr>
          <w:rFonts w:ascii="Arial" w:hAnsi="Arial" w:cs="Arial"/>
          <w:spacing w:val="-11"/>
        </w:rPr>
        <w:t xml:space="preserve"> </w:t>
      </w:r>
      <w:r w:rsidRPr="007510E2">
        <w:rPr>
          <w:rFonts w:ascii="Arial" w:hAnsi="Arial" w:cs="Arial"/>
        </w:rPr>
        <w:t>Reg.</w:t>
      </w:r>
      <w:r w:rsidRPr="007510E2">
        <w:rPr>
          <w:rFonts w:ascii="Arial" w:hAnsi="Arial" w:cs="Arial"/>
          <w:spacing w:val="-10"/>
        </w:rPr>
        <w:t xml:space="preserve"> </w:t>
      </w:r>
      <w:r w:rsidRPr="007510E2">
        <w:rPr>
          <w:rFonts w:ascii="Arial" w:hAnsi="Arial" w:cs="Arial"/>
        </w:rPr>
        <w:t>Trab.</w:t>
      </w:r>
      <w:r w:rsidRPr="007510E2">
        <w:rPr>
          <w:rFonts w:ascii="Arial" w:hAnsi="Arial" w:cs="Arial"/>
          <w:spacing w:val="-10"/>
        </w:rPr>
        <w:t xml:space="preserve"> </w:t>
      </w:r>
      <w:r w:rsidRPr="007510E2">
        <w:rPr>
          <w:rFonts w:ascii="Arial" w:hAnsi="Arial" w:cs="Arial"/>
        </w:rPr>
        <w:t>3ª</w:t>
      </w:r>
      <w:r w:rsidRPr="007510E2">
        <w:rPr>
          <w:rFonts w:ascii="Arial" w:hAnsi="Arial" w:cs="Arial"/>
          <w:spacing w:val="-9"/>
        </w:rPr>
        <w:t xml:space="preserve"> </w:t>
      </w:r>
      <w:r w:rsidRPr="007510E2">
        <w:rPr>
          <w:rFonts w:ascii="Arial" w:hAnsi="Arial" w:cs="Arial"/>
        </w:rPr>
        <w:t>Reg.,</w:t>
      </w:r>
      <w:r w:rsidRPr="007510E2">
        <w:rPr>
          <w:rFonts w:ascii="Arial" w:hAnsi="Arial" w:cs="Arial"/>
          <w:spacing w:val="-10"/>
        </w:rPr>
        <w:t xml:space="preserve"> </w:t>
      </w:r>
      <w:r w:rsidRPr="007510E2">
        <w:rPr>
          <w:rFonts w:ascii="Arial" w:hAnsi="Arial" w:cs="Arial"/>
        </w:rPr>
        <w:t>Belo</w:t>
      </w:r>
      <w:r w:rsidRPr="007510E2">
        <w:rPr>
          <w:rFonts w:ascii="Arial" w:hAnsi="Arial" w:cs="Arial"/>
          <w:spacing w:val="-10"/>
        </w:rPr>
        <w:t xml:space="preserve"> </w:t>
      </w:r>
      <w:r w:rsidRPr="007510E2">
        <w:rPr>
          <w:rFonts w:ascii="Arial" w:hAnsi="Arial" w:cs="Arial"/>
        </w:rPr>
        <w:t>Horizonte,</w:t>
      </w:r>
      <w:r w:rsidRPr="007510E2">
        <w:rPr>
          <w:rFonts w:ascii="Arial" w:hAnsi="Arial" w:cs="Arial"/>
          <w:spacing w:val="-11"/>
        </w:rPr>
        <w:t xml:space="preserve"> </w:t>
      </w:r>
      <w:r w:rsidRPr="007510E2">
        <w:rPr>
          <w:rFonts w:ascii="Arial" w:hAnsi="Arial" w:cs="Arial"/>
        </w:rPr>
        <w:t xml:space="preserve">v.41, n.71, p.97-110, jan./jun.2005. Disponível em &lt;Disponível em </w:t>
      </w:r>
      <w:hyperlink r:id="rId29">
        <w:r w:rsidRPr="007510E2">
          <w:rPr>
            <w:rFonts w:ascii="Arial" w:hAnsi="Arial" w:cs="Arial"/>
          </w:rPr>
          <w:t>http://www.trt3.jus.br/escola/download/revista/rev_71/Adib_Salim.pdf&gt;</w:t>
        </w:r>
      </w:hyperlink>
      <w:r w:rsidRPr="007510E2">
        <w:rPr>
          <w:rFonts w:ascii="Arial" w:hAnsi="Arial" w:cs="Arial"/>
        </w:rPr>
        <w:t>.</w:t>
      </w:r>
      <w:r w:rsidRPr="007510E2">
        <w:rPr>
          <w:rFonts w:ascii="Arial" w:hAnsi="Arial" w:cs="Arial"/>
          <w:spacing w:val="-13"/>
        </w:rPr>
        <w:t xml:space="preserve"> </w:t>
      </w:r>
      <w:r w:rsidRPr="007510E2">
        <w:rPr>
          <w:rFonts w:ascii="Arial" w:hAnsi="Arial" w:cs="Arial"/>
        </w:rPr>
        <w:t>Último</w:t>
      </w:r>
      <w:r w:rsidRPr="007510E2">
        <w:rPr>
          <w:rFonts w:ascii="Arial" w:hAnsi="Arial" w:cs="Arial"/>
          <w:spacing w:val="-12"/>
        </w:rPr>
        <w:t xml:space="preserve"> </w:t>
      </w:r>
      <w:r w:rsidRPr="007510E2">
        <w:rPr>
          <w:rFonts w:ascii="Arial" w:hAnsi="Arial" w:cs="Arial"/>
        </w:rPr>
        <w:t>acesso</w:t>
      </w:r>
      <w:r w:rsidRPr="007510E2">
        <w:rPr>
          <w:rFonts w:ascii="Arial" w:hAnsi="Arial" w:cs="Arial"/>
          <w:spacing w:val="-13"/>
        </w:rPr>
        <w:t xml:space="preserve"> </w:t>
      </w:r>
      <w:r w:rsidRPr="007510E2">
        <w:rPr>
          <w:rFonts w:ascii="Arial" w:hAnsi="Arial" w:cs="Arial"/>
        </w:rPr>
        <w:t>em</w:t>
      </w:r>
      <w:r w:rsidRPr="007510E2">
        <w:rPr>
          <w:rFonts w:ascii="Arial" w:hAnsi="Arial" w:cs="Arial"/>
          <w:spacing w:val="-11"/>
        </w:rPr>
        <w:t xml:space="preserve"> </w:t>
      </w:r>
      <w:r w:rsidRPr="007510E2">
        <w:rPr>
          <w:rFonts w:ascii="Arial" w:hAnsi="Arial" w:cs="Arial"/>
        </w:rPr>
        <w:t>14 de janeiro de</w:t>
      </w:r>
      <w:r w:rsidRPr="007510E2">
        <w:rPr>
          <w:rFonts w:ascii="Arial" w:hAnsi="Arial" w:cs="Arial"/>
          <w:spacing w:val="1"/>
        </w:rPr>
        <w:t xml:space="preserve"> </w:t>
      </w:r>
      <w:r w:rsidRPr="007510E2">
        <w:rPr>
          <w:rFonts w:ascii="Arial" w:hAnsi="Arial" w:cs="Arial"/>
        </w:rPr>
        <w:t>2013.</w:t>
      </w:r>
    </w:p>
    <w:p w14:paraId="72D52EB8" w14:textId="77777777" w:rsidR="00432FD1" w:rsidRPr="007510E2" w:rsidRDefault="00282311" w:rsidP="007510E2">
      <w:pPr>
        <w:pStyle w:val="Corpodetexto"/>
        <w:spacing w:before="240" w:after="120"/>
        <w:ind w:left="0" w:firstLine="0"/>
        <w:jc w:val="left"/>
        <w:rPr>
          <w:rFonts w:ascii="Arial" w:hAnsi="Arial" w:cs="Arial"/>
        </w:rPr>
      </w:pPr>
      <w:r w:rsidRPr="007510E2">
        <w:rPr>
          <w:rFonts w:ascii="Arial" w:hAnsi="Arial" w:cs="Arial"/>
        </w:rPr>
        <w:t xml:space="preserve">SAVATIER. </w:t>
      </w:r>
      <w:r w:rsidRPr="007510E2">
        <w:rPr>
          <w:rFonts w:ascii="Arial" w:hAnsi="Arial" w:cs="Arial"/>
          <w:b/>
        </w:rPr>
        <w:t>Traité de la responsabilité civile</w:t>
      </w:r>
      <w:r w:rsidRPr="007510E2">
        <w:rPr>
          <w:rFonts w:ascii="Arial" w:hAnsi="Arial" w:cs="Arial"/>
        </w:rPr>
        <w:t>. Paris, v. 1.</w:t>
      </w:r>
    </w:p>
    <w:p w14:paraId="70CC446C" w14:textId="11175CF0" w:rsidR="00C63DE4" w:rsidRPr="00432FD1" w:rsidRDefault="008E1385" w:rsidP="007510E2">
      <w:pPr>
        <w:pStyle w:val="Corpodetexto"/>
        <w:spacing w:before="240" w:after="120"/>
        <w:ind w:left="0" w:firstLine="0"/>
        <w:jc w:val="left"/>
        <w:rPr>
          <w:rFonts w:ascii="Arial" w:hAnsi="Arial" w:cs="Arial"/>
        </w:rPr>
      </w:pPr>
      <w:r w:rsidRPr="007510E2">
        <w:rPr>
          <w:rFonts w:ascii="Arial" w:hAnsi="Arial" w:cs="Arial"/>
        </w:rPr>
        <w:t xml:space="preserve">SUPREMO TRIBUNAL FEDERAL (STF). </w:t>
      </w:r>
      <w:r w:rsidRPr="007510E2">
        <w:rPr>
          <w:rFonts w:ascii="Arial" w:hAnsi="Arial" w:cs="Arial"/>
          <w:b/>
        </w:rPr>
        <w:t>CONFLITO PE COMPETÊNCIA 7.204-1 MINAS GERAIS.</w:t>
      </w:r>
      <w:r w:rsidRPr="007510E2">
        <w:rPr>
          <w:rFonts w:ascii="Arial" w:hAnsi="Arial" w:cs="Arial"/>
        </w:rPr>
        <w:t xml:space="preserve">  Disponivel em: http://redir.stf.jus.br/paginadorpub/paginador.jsp?docTP=AC&amp;docID=. Acesso em: 20.10.2</w:t>
      </w:r>
      <w:r w:rsidR="006804FC" w:rsidRPr="007510E2">
        <w:rPr>
          <w:rFonts w:ascii="Arial" w:hAnsi="Arial" w:cs="Arial"/>
        </w:rPr>
        <w:t>020</w:t>
      </w:r>
      <w:r w:rsidR="006804FC">
        <w:rPr>
          <w:rFonts w:ascii="Arial" w:hAnsi="Arial" w:cs="Arial"/>
          <w:sz w:val="22"/>
          <w:szCs w:val="22"/>
        </w:rPr>
        <w:t>.</w:t>
      </w:r>
    </w:p>
    <w:sectPr w:rsidR="00C63DE4" w:rsidRPr="00432FD1">
      <w:pgSz w:w="11910" w:h="16840"/>
      <w:pgMar w:top="1580" w:right="1020" w:bottom="280" w:left="1600" w:header="71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8A540" w14:textId="77777777" w:rsidR="00934AA8" w:rsidRDefault="00934AA8">
      <w:r>
        <w:separator/>
      </w:r>
    </w:p>
  </w:endnote>
  <w:endnote w:type="continuationSeparator" w:id="0">
    <w:p w14:paraId="700F63C6" w14:textId="77777777" w:rsidR="00934AA8" w:rsidRDefault="0093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2B184" w14:textId="77777777" w:rsidR="00934AA8" w:rsidRDefault="00934AA8">
      <w:r>
        <w:separator/>
      </w:r>
    </w:p>
  </w:footnote>
  <w:footnote w:type="continuationSeparator" w:id="0">
    <w:p w14:paraId="1A3FD8B9" w14:textId="77777777" w:rsidR="00934AA8" w:rsidRDefault="00934AA8">
      <w:r>
        <w:continuationSeparator/>
      </w:r>
    </w:p>
  </w:footnote>
  <w:footnote w:id="1">
    <w:p w14:paraId="398290DF" w14:textId="1C76E9E8" w:rsidR="00C87C72" w:rsidRPr="00C87C72" w:rsidRDefault="00C87C72" w:rsidP="00C87C72">
      <w:pPr>
        <w:spacing w:before="128"/>
        <w:ind w:right="112"/>
        <w:jc w:val="both"/>
        <w:rPr>
          <w:lang w:val="pt-BR"/>
        </w:rPr>
      </w:pPr>
      <w:r>
        <w:rPr>
          <w:rStyle w:val="Refdenotaderodap"/>
        </w:rPr>
        <w:footnoteRef/>
      </w:r>
      <w:r w:rsidRPr="000466DF">
        <w:rPr>
          <w:rFonts w:ascii="Arial" w:hAnsi="Arial" w:cs="Arial"/>
          <w:sz w:val="20"/>
          <w:szCs w:val="20"/>
        </w:rPr>
        <w:t xml:space="preserve">Graduanda em Direito pelo Centro de Ensino Superior do Amapá (CEAP), e-mail: </w:t>
      </w:r>
      <w:hyperlink r:id="rId1">
        <w:r w:rsidRPr="000466DF">
          <w:rPr>
            <w:rFonts w:ascii="Arial" w:hAnsi="Arial" w:cs="Arial"/>
            <w:sz w:val="20"/>
            <w:szCs w:val="20"/>
          </w:rPr>
          <w:t>monise.ap@gmail.com.</w:t>
        </w:r>
      </w:hyperlink>
    </w:p>
  </w:footnote>
  <w:footnote w:id="2">
    <w:p w14:paraId="21786291" w14:textId="7D2CAF5E" w:rsidR="009537A0" w:rsidRPr="0068201F" w:rsidRDefault="009537A0" w:rsidP="000466DF">
      <w:pPr>
        <w:pStyle w:val="Textodenotaderodap"/>
        <w:jc w:val="both"/>
        <w:rPr>
          <w:lang w:val="pt-BR"/>
        </w:rPr>
      </w:pPr>
      <w:r w:rsidRPr="000466DF">
        <w:rPr>
          <w:rStyle w:val="Refdenotaderodap"/>
          <w:rFonts w:ascii="Arial" w:hAnsi="Arial" w:cs="Arial"/>
        </w:rPr>
        <w:footnoteRef/>
      </w:r>
      <w:r w:rsidRPr="000466DF">
        <w:rPr>
          <w:rFonts w:ascii="Arial" w:hAnsi="Arial" w:cs="Arial"/>
        </w:rPr>
        <w:t xml:space="preserve"> Professsora de Direito Ambiental no Centro de Ensino Superior do Amapá (CEAP), Advogada, Mestre em Direito Ambiental e Políticas Públicas pela UNIFAP, Especialista em Direito Ambiental pela UCAM, Doutorand</w:t>
      </w:r>
      <w:r>
        <w:rPr>
          <w:rFonts w:ascii="Arial" w:hAnsi="Arial" w:cs="Arial"/>
        </w:rPr>
        <w:t>a</w:t>
      </w:r>
      <w:r w:rsidRPr="000466DF">
        <w:rPr>
          <w:rFonts w:ascii="Arial" w:hAnsi="Arial" w:cs="Arial"/>
        </w:rPr>
        <w:t xml:space="preserve"> em Direito pela ULISBOA</w:t>
      </w:r>
      <w:r>
        <w:rPr>
          <w:rFonts w:ascii="Arial" w:hAnsi="Arial" w:cs="Arial"/>
        </w:rPr>
        <w:t>, email luciana.ribeiro@ceap.br</w:t>
      </w:r>
      <w:r w:rsidRPr="000466DF">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2C9D5" w14:textId="77777777" w:rsidR="009537A0" w:rsidRDefault="009537A0">
    <w:pPr>
      <w:pStyle w:val="Corpodetexto"/>
      <w:spacing w:line="14" w:lineRule="auto"/>
      <w:ind w:left="0" w:firstLine="0"/>
      <w:jc w:val="left"/>
      <w:rPr>
        <w:sz w:val="20"/>
      </w:rPr>
    </w:pPr>
    <w:r>
      <w:rPr>
        <w:noProof/>
        <w:lang w:val="pt-BR" w:eastAsia="pt-BR" w:bidi="he-IL"/>
      </w:rPr>
      <mc:AlternateContent>
        <mc:Choice Requires="wps">
          <w:drawing>
            <wp:anchor distT="0" distB="0" distL="114300" distR="114300" simplePos="0" relativeHeight="251657728" behindDoc="1" locked="0" layoutInCell="1" allowOverlap="1" wp14:anchorId="20C34220" wp14:editId="7DCC889C">
              <wp:simplePos x="0" y="0"/>
              <wp:positionH relativeFrom="page">
                <wp:posOffset>6675120</wp:posOffset>
              </wp:positionH>
              <wp:positionV relativeFrom="page">
                <wp:posOffset>438785</wp:posOffset>
              </wp:positionV>
              <wp:extent cx="19304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DA2F4" w14:textId="27C9331D" w:rsidR="009537A0" w:rsidRDefault="009537A0">
                          <w:pPr>
                            <w:spacing w:before="13"/>
                            <w:ind w:left="40"/>
                            <w:rPr>
                              <w:rFonts w:ascii="Arial"/>
                              <w:sz w:val="20"/>
                            </w:rPr>
                          </w:pPr>
                          <w:r>
                            <w:fldChar w:fldCharType="begin"/>
                          </w:r>
                          <w:r>
                            <w:rPr>
                              <w:rFonts w:ascii="Arial"/>
                              <w:sz w:val="20"/>
                            </w:rPr>
                            <w:instrText xml:space="preserve"> PAGE </w:instrText>
                          </w:r>
                          <w:r>
                            <w:fldChar w:fldCharType="separate"/>
                          </w:r>
                          <w:r w:rsidR="00AE65FA">
                            <w:rPr>
                              <w:rFonts w:ascii="Arial"/>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34220" id="_x0000_t202" coordsize="21600,21600" o:spt="202" path="m,l,21600r21600,l21600,xe">
              <v:stroke joinstyle="miter"/>
              <v:path gradientshapeok="t" o:connecttype="rect"/>
            </v:shapetype>
            <v:shape id="Text Box 1" o:spid="_x0000_s1026" type="#_x0000_t202" style="position:absolute;margin-left:525.6pt;margin-top:34.55pt;width:15.2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pxqQIAAKgFAAAOAAAAZHJzL2Uyb0RvYy54bWysVG1vmzAQ/j5p/8HydwqkhARUUrUhTJO6&#10;F6ndD3DABGvGZrYT6Kb9951NSNNWk6ZtfLDO9vm5e+4e7up6aDk6UKWZFBkOLwKMqChlxcQuw18e&#10;Cm+JkTZEVIRLQTP8SDW+Xr19c9V3KZ3JRvKKKgQgQqd9l+HGmC71fV02tCX6QnZUwGUtVUsMbNXO&#10;rxTpAb3l/iwIYr+XquqULKnWcJqPl3jl8OualuZTXWtqEM8w5Gbcqty6tau/uiLpTpGuYeUxDfIX&#10;WbSECQh6gsqJIWiv2CuolpVKalmbi1K2vqxrVlLHAdiEwQs29w3pqOMCxdHdqUz6/8GWHw+fFWIV&#10;9A4jQVpo0QMdDLqVAwptdfpOp+B034GbGeDYelqmuruT5VeNhFw3ROzojVKybyipIDv30j97OuJo&#10;C7LtP8gKwpC9kQ5oqFVrAaEYCNChS4+nzthUShsyuQwiuCnhKowXMdiQm0/S6XGntHlHZYuskWEF&#10;jXfg5HCnzeg6udhYQhaMc9d8Lp4dAOZ4AqHhqb2zSbhe/kiCZLPcLCMvmsUbLwry3Lsp1pEXF+Fi&#10;nl/m63Ue/rRxwyhtWFVRYcNMugqjP+vbUeGjIk7K0pKzysLZlLTabddcoQMBXRfuOxbkzM1/noar&#10;F3B5QSmcRcHtLPGKeLnwoiKae8kiWHpBmNwmcRAlUV48p3THBP13SqjPcDKfzUct/ZZb4L7X3Eja&#10;MgOTg7M2w8uTE0mtAjeicq01hPHRPiuFTf+pFNDuqdFOr1aio1jNsB0AxYp4K6tHUK6SoCwQIYw7&#10;MBqpvmPUw+jIsP62J4pixN8LUL+dM5OhJmM7GUSU8DTDBqPRXJtxHu07xXYNII//l5A38IfUzKn3&#10;KQtI3W5gHDgSx9Fl58353nk9DdjVLwAAAP//AwBQSwMEFAAGAAgAAAAhAFbVU2nfAAAACwEAAA8A&#10;AABkcnMvZG93bnJldi54bWxMj8FOwzAQRO9I/IO1SNyonUqJmhCnqhCckBBpeuDoxNvEarwOsduG&#10;v8c9wXG0TzNvy+1iR3bB2RtHEpKVAIbUOW2ol3Bo3p42wHxQpNXoCCX8oIdtdX9XqkK7K9V42Yee&#10;xRLyhZIwhDAVnPtuQKv8yk1I8XZ0s1UhxrnnelbXWG5HvhYi41YZiguDmvBlwO60P1sJuy+qX833&#10;R/tZH2vTNLmg9+wk5ePDsnsGFnAJfzDc9KM6VNGpdWfSno0xizRZR1ZClifAboTYJBmwVkKepsCr&#10;kv//ofoFAAD//wMAUEsBAi0AFAAGAAgAAAAhALaDOJL+AAAA4QEAABMAAAAAAAAAAAAAAAAAAAAA&#10;AFtDb250ZW50X1R5cGVzXS54bWxQSwECLQAUAAYACAAAACEAOP0h/9YAAACUAQAACwAAAAAAAAAA&#10;AAAAAAAvAQAAX3JlbHMvLnJlbHNQSwECLQAUAAYACAAAACEAacHKcakCAACoBQAADgAAAAAAAAAA&#10;AAAAAAAuAgAAZHJzL2Uyb0RvYy54bWxQSwECLQAUAAYACAAAACEAVtVTad8AAAALAQAADwAAAAAA&#10;AAAAAAAAAAADBQAAZHJzL2Rvd25yZXYueG1sUEsFBgAAAAAEAAQA8wAAAA8GAAAAAA==&#10;" filled="f" stroked="f">
              <v:textbox inset="0,0,0,0">
                <w:txbxContent>
                  <w:p w14:paraId="3CEDA2F4" w14:textId="27C9331D" w:rsidR="009537A0" w:rsidRDefault="009537A0">
                    <w:pPr>
                      <w:spacing w:before="13"/>
                      <w:ind w:left="40"/>
                      <w:rPr>
                        <w:rFonts w:ascii="Arial"/>
                        <w:sz w:val="20"/>
                      </w:rPr>
                    </w:pPr>
                    <w:r>
                      <w:fldChar w:fldCharType="begin"/>
                    </w:r>
                    <w:r>
                      <w:rPr>
                        <w:rFonts w:ascii="Arial"/>
                        <w:sz w:val="20"/>
                      </w:rPr>
                      <w:instrText xml:space="preserve"> PAGE </w:instrText>
                    </w:r>
                    <w:r>
                      <w:fldChar w:fldCharType="separate"/>
                    </w:r>
                    <w:r w:rsidR="00AE65FA">
                      <w:rPr>
                        <w:rFonts w:ascii="Arial"/>
                        <w:noProof/>
                        <w:sz w:val="20"/>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53BCF"/>
    <w:multiLevelType w:val="multilevel"/>
    <w:tmpl w:val="50FC5ECC"/>
    <w:lvl w:ilvl="0">
      <w:start w:val="2"/>
      <w:numFmt w:val="decimal"/>
      <w:lvlText w:val="%1"/>
      <w:lvlJc w:val="left"/>
      <w:pPr>
        <w:ind w:left="528" w:hanging="428"/>
      </w:pPr>
      <w:rPr>
        <w:rFonts w:hint="default"/>
        <w:lang w:val="pt-PT" w:eastAsia="pt-PT" w:bidi="pt-PT"/>
      </w:rPr>
    </w:lvl>
    <w:lvl w:ilvl="1">
      <w:start w:val="4"/>
      <w:numFmt w:val="decimal"/>
      <w:lvlText w:val="%1.%2."/>
      <w:lvlJc w:val="left"/>
      <w:pPr>
        <w:ind w:left="528" w:hanging="428"/>
      </w:pPr>
      <w:rPr>
        <w:rFonts w:ascii="Times New Roman" w:eastAsia="Times New Roman" w:hAnsi="Times New Roman" w:cs="Times New Roman" w:hint="default"/>
        <w:b/>
        <w:bCs/>
        <w:spacing w:val="0"/>
        <w:w w:val="100"/>
        <w:sz w:val="24"/>
        <w:szCs w:val="24"/>
        <w:lang w:val="pt-PT" w:eastAsia="pt-PT" w:bidi="pt-PT"/>
      </w:rPr>
    </w:lvl>
    <w:lvl w:ilvl="2">
      <w:start w:val="1"/>
      <w:numFmt w:val="upperRoman"/>
      <w:lvlText w:val="%3"/>
      <w:lvlJc w:val="left"/>
      <w:pPr>
        <w:ind w:left="2369" w:hanging="161"/>
      </w:pPr>
      <w:rPr>
        <w:rFonts w:ascii="Times New Roman" w:eastAsia="Times New Roman" w:hAnsi="Times New Roman" w:cs="Times New Roman" w:hint="default"/>
        <w:b/>
        <w:bCs/>
        <w:w w:val="99"/>
        <w:sz w:val="20"/>
        <w:szCs w:val="20"/>
        <w:lang w:val="pt-PT" w:eastAsia="pt-PT" w:bidi="pt-PT"/>
      </w:rPr>
    </w:lvl>
    <w:lvl w:ilvl="3">
      <w:numFmt w:val="bullet"/>
      <w:lvlText w:val="•"/>
      <w:lvlJc w:val="left"/>
      <w:pPr>
        <w:ind w:left="3899" w:hanging="161"/>
      </w:pPr>
      <w:rPr>
        <w:rFonts w:hint="default"/>
        <w:lang w:val="pt-PT" w:eastAsia="pt-PT" w:bidi="pt-PT"/>
      </w:rPr>
    </w:lvl>
    <w:lvl w:ilvl="4">
      <w:numFmt w:val="bullet"/>
      <w:lvlText w:val="•"/>
      <w:lvlJc w:val="left"/>
      <w:pPr>
        <w:ind w:left="4669" w:hanging="161"/>
      </w:pPr>
      <w:rPr>
        <w:rFonts w:hint="default"/>
        <w:lang w:val="pt-PT" w:eastAsia="pt-PT" w:bidi="pt-PT"/>
      </w:rPr>
    </w:lvl>
    <w:lvl w:ilvl="5">
      <w:numFmt w:val="bullet"/>
      <w:lvlText w:val="•"/>
      <w:lvlJc w:val="left"/>
      <w:pPr>
        <w:ind w:left="5439" w:hanging="161"/>
      </w:pPr>
      <w:rPr>
        <w:rFonts w:hint="default"/>
        <w:lang w:val="pt-PT" w:eastAsia="pt-PT" w:bidi="pt-PT"/>
      </w:rPr>
    </w:lvl>
    <w:lvl w:ilvl="6">
      <w:numFmt w:val="bullet"/>
      <w:lvlText w:val="•"/>
      <w:lvlJc w:val="left"/>
      <w:pPr>
        <w:ind w:left="6208" w:hanging="161"/>
      </w:pPr>
      <w:rPr>
        <w:rFonts w:hint="default"/>
        <w:lang w:val="pt-PT" w:eastAsia="pt-PT" w:bidi="pt-PT"/>
      </w:rPr>
    </w:lvl>
    <w:lvl w:ilvl="7">
      <w:numFmt w:val="bullet"/>
      <w:lvlText w:val="•"/>
      <w:lvlJc w:val="left"/>
      <w:pPr>
        <w:ind w:left="6978" w:hanging="161"/>
      </w:pPr>
      <w:rPr>
        <w:rFonts w:hint="default"/>
        <w:lang w:val="pt-PT" w:eastAsia="pt-PT" w:bidi="pt-PT"/>
      </w:rPr>
    </w:lvl>
    <w:lvl w:ilvl="8">
      <w:numFmt w:val="bullet"/>
      <w:lvlText w:val="•"/>
      <w:lvlJc w:val="left"/>
      <w:pPr>
        <w:ind w:left="7748" w:hanging="161"/>
      </w:pPr>
      <w:rPr>
        <w:rFonts w:hint="default"/>
        <w:lang w:val="pt-PT" w:eastAsia="pt-PT" w:bidi="pt-PT"/>
      </w:rPr>
    </w:lvl>
  </w:abstractNum>
  <w:abstractNum w:abstractNumId="1" w15:restartNumberingAfterBreak="0">
    <w:nsid w:val="17717799"/>
    <w:multiLevelType w:val="multilevel"/>
    <w:tmpl w:val="15D00A42"/>
    <w:lvl w:ilvl="0">
      <w:start w:val="3"/>
      <w:numFmt w:val="decimal"/>
      <w:lvlText w:val="%1"/>
      <w:lvlJc w:val="left"/>
      <w:pPr>
        <w:ind w:left="520" w:hanging="420"/>
      </w:pPr>
      <w:rPr>
        <w:rFonts w:hint="default"/>
        <w:lang w:val="pt-PT" w:eastAsia="pt-PT" w:bidi="pt-PT"/>
      </w:rPr>
    </w:lvl>
    <w:lvl w:ilvl="1">
      <w:start w:val="1"/>
      <w:numFmt w:val="decimal"/>
      <w:lvlText w:val="%1.%2."/>
      <w:lvlJc w:val="left"/>
      <w:pPr>
        <w:ind w:left="520" w:hanging="420"/>
      </w:pPr>
      <w:rPr>
        <w:rFonts w:ascii="Times New Roman" w:eastAsia="Times New Roman" w:hAnsi="Times New Roman" w:cs="Times New Roman" w:hint="default"/>
        <w:b/>
        <w:bCs/>
        <w:spacing w:val="-6"/>
        <w:w w:val="99"/>
        <w:sz w:val="24"/>
        <w:szCs w:val="24"/>
        <w:lang w:val="pt-PT" w:eastAsia="pt-PT" w:bidi="pt-PT"/>
      </w:rPr>
    </w:lvl>
    <w:lvl w:ilvl="2">
      <w:numFmt w:val="bullet"/>
      <w:lvlText w:val="•"/>
      <w:lvlJc w:val="left"/>
      <w:pPr>
        <w:ind w:left="1494" w:hanging="420"/>
      </w:pPr>
      <w:rPr>
        <w:rFonts w:hint="default"/>
        <w:lang w:val="pt-PT" w:eastAsia="pt-PT" w:bidi="pt-PT"/>
      </w:rPr>
    </w:lvl>
    <w:lvl w:ilvl="3">
      <w:numFmt w:val="bullet"/>
      <w:lvlText w:val="•"/>
      <w:lvlJc w:val="left"/>
      <w:pPr>
        <w:ind w:left="2468" w:hanging="420"/>
      </w:pPr>
      <w:rPr>
        <w:rFonts w:hint="default"/>
        <w:lang w:val="pt-PT" w:eastAsia="pt-PT" w:bidi="pt-PT"/>
      </w:rPr>
    </w:lvl>
    <w:lvl w:ilvl="4">
      <w:numFmt w:val="bullet"/>
      <w:lvlText w:val="•"/>
      <w:lvlJc w:val="left"/>
      <w:pPr>
        <w:ind w:left="3442" w:hanging="420"/>
      </w:pPr>
      <w:rPr>
        <w:rFonts w:hint="default"/>
        <w:lang w:val="pt-PT" w:eastAsia="pt-PT" w:bidi="pt-PT"/>
      </w:rPr>
    </w:lvl>
    <w:lvl w:ilvl="5">
      <w:numFmt w:val="bullet"/>
      <w:lvlText w:val="•"/>
      <w:lvlJc w:val="left"/>
      <w:pPr>
        <w:ind w:left="4416" w:hanging="420"/>
      </w:pPr>
      <w:rPr>
        <w:rFonts w:hint="default"/>
        <w:lang w:val="pt-PT" w:eastAsia="pt-PT" w:bidi="pt-PT"/>
      </w:rPr>
    </w:lvl>
    <w:lvl w:ilvl="6">
      <w:numFmt w:val="bullet"/>
      <w:lvlText w:val="•"/>
      <w:lvlJc w:val="left"/>
      <w:pPr>
        <w:ind w:left="5391" w:hanging="420"/>
      </w:pPr>
      <w:rPr>
        <w:rFonts w:hint="default"/>
        <w:lang w:val="pt-PT" w:eastAsia="pt-PT" w:bidi="pt-PT"/>
      </w:rPr>
    </w:lvl>
    <w:lvl w:ilvl="7">
      <w:numFmt w:val="bullet"/>
      <w:lvlText w:val="•"/>
      <w:lvlJc w:val="left"/>
      <w:pPr>
        <w:ind w:left="6365" w:hanging="420"/>
      </w:pPr>
      <w:rPr>
        <w:rFonts w:hint="default"/>
        <w:lang w:val="pt-PT" w:eastAsia="pt-PT" w:bidi="pt-PT"/>
      </w:rPr>
    </w:lvl>
    <w:lvl w:ilvl="8">
      <w:numFmt w:val="bullet"/>
      <w:lvlText w:val="•"/>
      <w:lvlJc w:val="left"/>
      <w:pPr>
        <w:ind w:left="7339" w:hanging="420"/>
      </w:pPr>
      <w:rPr>
        <w:rFonts w:hint="default"/>
        <w:lang w:val="pt-PT" w:eastAsia="pt-PT" w:bidi="pt-PT"/>
      </w:rPr>
    </w:lvl>
  </w:abstractNum>
  <w:abstractNum w:abstractNumId="2" w15:restartNumberingAfterBreak="0">
    <w:nsid w:val="1D6612DE"/>
    <w:multiLevelType w:val="hybridMultilevel"/>
    <w:tmpl w:val="D3DC52D4"/>
    <w:lvl w:ilvl="0" w:tplc="AA841AAE">
      <w:start w:val="3"/>
      <w:numFmt w:val="decimal"/>
      <w:lvlText w:val="%1"/>
      <w:lvlJc w:val="left"/>
      <w:pPr>
        <w:ind w:left="460" w:hanging="360"/>
      </w:pPr>
      <w:rPr>
        <w:rFonts w:hint="default"/>
      </w:rPr>
    </w:lvl>
    <w:lvl w:ilvl="1" w:tplc="04160019" w:tentative="1">
      <w:start w:val="1"/>
      <w:numFmt w:val="lowerLetter"/>
      <w:lvlText w:val="%2."/>
      <w:lvlJc w:val="left"/>
      <w:pPr>
        <w:ind w:left="1180" w:hanging="360"/>
      </w:pPr>
    </w:lvl>
    <w:lvl w:ilvl="2" w:tplc="0416001B" w:tentative="1">
      <w:start w:val="1"/>
      <w:numFmt w:val="lowerRoman"/>
      <w:lvlText w:val="%3."/>
      <w:lvlJc w:val="right"/>
      <w:pPr>
        <w:ind w:left="1900" w:hanging="180"/>
      </w:pPr>
    </w:lvl>
    <w:lvl w:ilvl="3" w:tplc="0416000F" w:tentative="1">
      <w:start w:val="1"/>
      <w:numFmt w:val="decimal"/>
      <w:lvlText w:val="%4."/>
      <w:lvlJc w:val="left"/>
      <w:pPr>
        <w:ind w:left="2620" w:hanging="360"/>
      </w:pPr>
    </w:lvl>
    <w:lvl w:ilvl="4" w:tplc="04160019" w:tentative="1">
      <w:start w:val="1"/>
      <w:numFmt w:val="lowerLetter"/>
      <w:lvlText w:val="%5."/>
      <w:lvlJc w:val="left"/>
      <w:pPr>
        <w:ind w:left="3340" w:hanging="360"/>
      </w:pPr>
    </w:lvl>
    <w:lvl w:ilvl="5" w:tplc="0416001B" w:tentative="1">
      <w:start w:val="1"/>
      <w:numFmt w:val="lowerRoman"/>
      <w:lvlText w:val="%6."/>
      <w:lvlJc w:val="right"/>
      <w:pPr>
        <w:ind w:left="4060" w:hanging="180"/>
      </w:pPr>
    </w:lvl>
    <w:lvl w:ilvl="6" w:tplc="0416000F" w:tentative="1">
      <w:start w:val="1"/>
      <w:numFmt w:val="decimal"/>
      <w:lvlText w:val="%7."/>
      <w:lvlJc w:val="left"/>
      <w:pPr>
        <w:ind w:left="4780" w:hanging="360"/>
      </w:pPr>
    </w:lvl>
    <w:lvl w:ilvl="7" w:tplc="04160019" w:tentative="1">
      <w:start w:val="1"/>
      <w:numFmt w:val="lowerLetter"/>
      <w:lvlText w:val="%8."/>
      <w:lvlJc w:val="left"/>
      <w:pPr>
        <w:ind w:left="5500" w:hanging="360"/>
      </w:pPr>
    </w:lvl>
    <w:lvl w:ilvl="8" w:tplc="0416001B" w:tentative="1">
      <w:start w:val="1"/>
      <w:numFmt w:val="lowerRoman"/>
      <w:lvlText w:val="%9."/>
      <w:lvlJc w:val="right"/>
      <w:pPr>
        <w:ind w:left="6220" w:hanging="180"/>
      </w:pPr>
    </w:lvl>
  </w:abstractNum>
  <w:abstractNum w:abstractNumId="3" w15:restartNumberingAfterBreak="0">
    <w:nsid w:val="34891849"/>
    <w:multiLevelType w:val="multilevel"/>
    <w:tmpl w:val="088A170E"/>
    <w:lvl w:ilvl="0">
      <w:start w:val="2"/>
      <w:numFmt w:val="decimal"/>
      <w:lvlText w:val="%1."/>
      <w:lvlJc w:val="left"/>
      <w:pPr>
        <w:ind w:left="100" w:hanging="296"/>
      </w:pPr>
      <w:rPr>
        <w:rFonts w:ascii="Times New Roman" w:eastAsia="Times New Roman" w:hAnsi="Times New Roman" w:cs="Times New Roman" w:hint="default"/>
        <w:b/>
        <w:bCs/>
        <w:spacing w:val="-4"/>
        <w:w w:val="99"/>
        <w:sz w:val="24"/>
        <w:szCs w:val="24"/>
        <w:lang w:val="pt-PT" w:eastAsia="pt-PT" w:bidi="pt-PT"/>
      </w:rPr>
    </w:lvl>
    <w:lvl w:ilvl="1">
      <w:start w:val="1"/>
      <w:numFmt w:val="decimal"/>
      <w:lvlText w:val="%1.%2"/>
      <w:lvlJc w:val="left"/>
      <w:pPr>
        <w:ind w:left="460" w:hanging="360"/>
      </w:pPr>
      <w:rPr>
        <w:rFonts w:ascii="Times New Roman" w:eastAsia="Times New Roman" w:hAnsi="Times New Roman" w:cs="Times New Roman" w:hint="default"/>
        <w:b/>
        <w:bCs/>
        <w:spacing w:val="-6"/>
        <w:w w:val="99"/>
        <w:sz w:val="24"/>
        <w:szCs w:val="24"/>
        <w:lang w:val="pt-PT" w:eastAsia="pt-PT" w:bidi="pt-PT"/>
      </w:rPr>
    </w:lvl>
    <w:lvl w:ilvl="2">
      <w:numFmt w:val="bullet"/>
      <w:lvlText w:val="•"/>
      <w:lvlJc w:val="left"/>
      <w:pPr>
        <w:ind w:left="1440" w:hanging="360"/>
      </w:pPr>
      <w:rPr>
        <w:rFonts w:hint="default"/>
        <w:lang w:val="pt-PT" w:eastAsia="pt-PT" w:bidi="pt-PT"/>
      </w:rPr>
    </w:lvl>
    <w:lvl w:ilvl="3">
      <w:numFmt w:val="bullet"/>
      <w:lvlText w:val="•"/>
      <w:lvlJc w:val="left"/>
      <w:pPr>
        <w:ind w:left="2421" w:hanging="360"/>
      </w:pPr>
      <w:rPr>
        <w:rFonts w:hint="default"/>
        <w:lang w:val="pt-PT" w:eastAsia="pt-PT" w:bidi="pt-PT"/>
      </w:rPr>
    </w:lvl>
    <w:lvl w:ilvl="4">
      <w:numFmt w:val="bullet"/>
      <w:lvlText w:val="•"/>
      <w:lvlJc w:val="left"/>
      <w:pPr>
        <w:ind w:left="3402" w:hanging="360"/>
      </w:pPr>
      <w:rPr>
        <w:rFonts w:hint="default"/>
        <w:lang w:val="pt-PT" w:eastAsia="pt-PT" w:bidi="pt-PT"/>
      </w:rPr>
    </w:lvl>
    <w:lvl w:ilvl="5">
      <w:numFmt w:val="bullet"/>
      <w:lvlText w:val="•"/>
      <w:lvlJc w:val="left"/>
      <w:pPr>
        <w:ind w:left="4383" w:hanging="360"/>
      </w:pPr>
      <w:rPr>
        <w:rFonts w:hint="default"/>
        <w:lang w:val="pt-PT" w:eastAsia="pt-PT" w:bidi="pt-PT"/>
      </w:rPr>
    </w:lvl>
    <w:lvl w:ilvl="6">
      <w:numFmt w:val="bullet"/>
      <w:lvlText w:val="•"/>
      <w:lvlJc w:val="left"/>
      <w:pPr>
        <w:ind w:left="5364" w:hanging="360"/>
      </w:pPr>
      <w:rPr>
        <w:rFonts w:hint="default"/>
        <w:lang w:val="pt-PT" w:eastAsia="pt-PT" w:bidi="pt-PT"/>
      </w:rPr>
    </w:lvl>
    <w:lvl w:ilvl="7">
      <w:numFmt w:val="bullet"/>
      <w:lvlText w:val="•"/>
      <w:lvlJc w:val="left"/>
      <w:pPr>
        <w:ind w:left="6345" w:hanging="360"/>
      </w:pPr>
      <w:rPr>
        <w:rFonts w:hint="default"/>
        <w:lang w:val="pt-PT" w:eastAsia="pt-PT" w:bidi="pt-PT"/>
      </w:rPr>
    </w:lvl>
    <w:lvl w:ilvl="8">
      <w:numFmt w:val="bullet"/>
      <w:lvlText w:val="•"/>
      <w:lvlJc w:val="left"/>
      <w:pPr>
        <w:ind w:left="7326" w:hanging="360"/>
      </w:pPr>
      <w:rPr>
        <w:rFonts w:hint="default"/>
        <w:lang w:val="pt-PT" w:eastAsia="pt-PT" w:bidi="pt-PT"/>
      </w:rPr>
    </w:lvl>
  </w:abstractNum>
  <w:abstractNum w:abstractNumId="4" w15:restartNumberingAfterBreak="0">
    <w:nsid w:val="48A82B1B"/>
    <w:multiLevelType w:val="multilevel"/>
    <w:tmpl w:val="B7A4C7E6"/>
    <w:lvl w:ilvl="0">
      <w:start w:val="4"/>
      <w:numFmt w:val="decimal"/>
      <w:lvlText w:val="%1"/>
      <w:lvlJc w:val="left"/>
      <w:pPr>
        <w:ind w:left="480" w:hanging="480"/>
      </w:pPr>
      <w:rPr>
        <w:rFonts w:hint="default"/>
      </w:rPr>
    </w:lvl>
    <w:lvl w:ilvl="1">
      <w:start w:val="1"/>
      <w:numFmt w:val="decimal"/>
      <w:lvlText w:val="%1.%2"/>
      <w:lvlJc w:val="left"/>
      <w:pPr>
        <w:ind w:left="530" w:hanging="48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5" w15:restartNumberingAfterBreak="0">
    <w:nsid w:val="5AB34783"/>
    <w:multiLevelType w:val="multilevel"/>
    <w:tmpl w:val="EE74822E"/>
    <w:lvl w:ilvl="0">
      <w:start w:val="2"/>
      <w:numFmt w:val="decimal"/>
      <w:lvlText w:val="%1"/>
      <w:lvlJc w:val="left"/>
      <w:pPr>
        <w:ind w:left="460" w:hanging="360"/>
      </w:pPr>
      <w:rPr>
        <w:rFonts w:hint="default"/>
      </w:rPr>
    </w:lvl>
    <w:lvl w:ilvl="1">
      <w:start w:val="3"/>
      <w:numFmt w:val="decimal"/>
      <w:isLgl/>
      <w:lvlText w:val="%1.%2"/>
      <w:lvlJc w:val="left"/>
      <w:pPr>
        <w:ind w:left="502" w:hanging="360"/>
      </w:pPr>
      <w:rPr>
        <w:rFonts w:hint="default"/>
      </w:rPr>
    </w:lvl>
    <w:lvl w:ilvl="2">
      <w:start w:val="1"/>
      <w:numFmt w:val="decimal"/>
      <w:isLgl/>
      <w:lvlText w:val="%1.%2.%3"/>
      <w:lvlJc w:val="left"/>
      <w:pPr>
        <w:ind w:left="904" w:hanging="720"/>
      </w:pPr>
      <w:rPr>
        <w:rFonts w:hint="default"/>
      </w:rPr>
    </w:lvl>
    <w:lvl w:ilvl="3">
      <w:start w:val="1"/>
      <w:numFmt w:val="decimal"/>
      <w:isLgl/>
      <w:lvlText w:val="%1.%2.%3.%4"/>
      <w:lvlJc w:val="left"/>
      <w:pPr>
        <w:ind w:left="1306" w:hanging="1080"/>
      </w:pPr>
      <w:rPr>
        <w:rFonts w:hint="default"/>
      </w:rPr>
    </w:lvl>
    <w:lvl w:ilvl="4">
      <w:start w:val="1"/>
      <w:numFmt w:val="decimal"/>
      <w:isLgl/>
      <w:lvlText w:val="%1.%2.%3.%4.%5"/>
      <w:lvlJc w:val="left"/>
      <w:pPr>
        <w:ind w:left="1348" w:hanging="1080"/>
      </w:pPr>
      <w:rPr>
        <w:rFonts w:hint="default"/>
      </w:rPr>
    </w:lvl>
    <w:lvl w:ilvl="5">
      <w:start w:val="1"/>
      <w:numFmt w:val="decimal"/>
      <w:isLgl/>
      <w:lvlText w:val="%1.%2.%3.%4.%5.%6"/>
      <w:lvlJc w:val="left"/>
      <w:pPr>
        <w:ind w:left="1750" w:hanging="1440"/>
      </w:pPr>
      <w:rPr>
        <w:rFonts w:hint="default"/>
      </w:rPr>
    </w:lvl>
    <w:lvl w:ilvl="6">
      <w:start w:val="1"/>
      <w:numFmt w:val="decimal"/>
      <w:isLgl/>
      <w:lvlText w:val="%1.%2.%3.%4.%5.%6.%7"/>
      <w:lvlJc w:val="left"/>
      <w:pPr>
        <w:ind w:left="1792" w:hanging="1440"/>
      </w:pPr>
      <w:rPr>
        <w:rFonts w:hint="default"/>
      </w:rPr>
    </w:lvl>
    <w:lvl w:ilvl="7">
      <w:start w:val="1"/>
      <w:numFmt w:val="decimal"/>
      <w:isLgl/>
      <w:lvlText w:val="%1.%2.%3.%4.%5.%6.%7.%8"/>
      <w:lvlJc w:val="left"/>
      <w:pPr>
        <w:ind w:left="2194" w:hanging="1800"/>
      </w:pPr>
      <w:rPr>
        <w:rFonts w:hint="default"/>
      </w:rPr>
    </w:lvl>
    <w:lvl w:ilvl="8">
      <w:start w:val="1"/>
      <w:numFmt w:val="decimal"/>
      <w:isLgl/>
      <w:lvlText w:val="%1.%2.%3.%4.%5.%6.%7.%8.%9"/>
      <w:lvlJc w:val="left"/>
      <w:pPr>
        <w:ind w:left="2236" w:hanging="1800"/>
      </w:pPr>
      <w:rPr>
        <w:rFonts w:hint="default"/>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50F"/>
    <w:rsid w:val="00025239"/>
    <w:rsid w:val="000279EB"/>
    <w:rsid w:val="000466DF"/>
    <w:rsid w:val="00091882"/>
    <w:rsid w:val="000D341E"/>
    <w:rsid w:val="000D3889"/>
    <w:rsid w:val="00110D9E"/>
    <w:rsid w:val="00157BDC"/>
    <w:rsid w:val="00171FD5"/>
    <w:rsid w:val="001E6872"/>
    <w:rsid w:val="001E75B3"/>
    <w:rsid w:val="001E7DFB"/>
    <w:rsid w:val="0026229B"/>
    <w:rsid w:val="00282311"/>
    <w:rsid w:val="002C755F"/>
    <w:rsid w:val="002F5792"/>
    <w:rsid w:val="002F6AD5"/>
    <w:rsid w:val="003337BF"/>
    <w:rsid w:val="003456B7"/>
    <w:rsid w:val="003E1186"/>
    <w:rsid w:val="004029AE"/>
    <w:rsid w:val="00431F15"/>
    <w:rsid w:val="00432FD1"/>
    <w:rsid w:val="0046128F"/>
    <w:rsid w:val="00463828"/>
    <w:rsid w:val="00484616"/>
    <w:rsid w:val="004954CC"/>
    <w:rsid w:val="004B00C8"/>
    <w:rsid w:val="004B113C"/>
    <w:rsid w:val="004B33D1"/>
    <w:rsid w:val="0051546F"/>
    <w:rsid w:val="00521DF5"/>
    <w:rsid w:val="005640B9"/>
    <w:rsid w:val="00587524"/>
    <w:rsid w:val="005E4E03"/>
    <w:rsid w:val="005F104B"/>
    <w:rsid w:val="00605901"/>
    <w:rsid w:val="00614E04"/>
    <w:rsid w:val="00624687"/>
    <w:rsid w:val="006716B6"/>
    <w:rsid w:val="006804FC"/>
    <w:rsid w:val="0068201F"/>
    <w:rsid w:val="00723146"/>
    <w:rsid w:val="00747ADE"/>
    <w:rsid w:val="007510E2"/>
    <w:rsid w:val="00751C75"/>
    <w:rsid w:val="007527A1"/>
    <w:rsid w:val="007939DA"/>
    <w:rsid w:val="008347E8"/>
    <w:rsid w:val="0084269C"/>
    <w:rsid w:val="00892760"/>
    <w:rsid w:val="008C00D7"/>
    <w:rsid w:val="008E0E79"/>
    <w:rsid w:val="008E1385"/>
    <w:rsid w:val="0091489D"/>
    <w:rsid w:val="00925797"/>
    <w:rsid w:val="009303B4"/>
    <w:rsid w:val="00934AA8"/>
    <w:rsid w:val="009537A0"/>
    <w:rsid w:val="00975826"/>
    <w:rsid w:val="009840CA"/>
    <w:rsid w:val="009958E7"/>
    <w:rsid w:val="009A1A64"/>
    <w:rsid w:val="009B1F1F"/>
    <w:rsid w:val="009D624E"/>
    <w:rsid w:val="009E6664"/>
    <w:rsid w:val="009F02D8"/>
    <w:rsid w:val="009F750C"/>
    <w:rsid w:val="00A06629"/>
    <w:rsid w:val="00A17BA8"/>
    <w:rsid w:val="00A24B28"/>
    <w:rsid w:val="00A436C0"/>
    <w:rsid w:val="00A74B43"/>
    <w:rsid w:val="00AB2AC8"/>
    <w:rsid w:val="00AE65FA"/>
    <w:rsid w:val="00B1615C"/>
    <w:rsid w:val="00B16274"/>
    <w:rsid w:val="00B20D26"/>
    <w:rsid w:val="00B256FC"/>
    <w:rsid w:val="00B656D9"/>
    <w:rsid w:val="00B71702"/>
    <w:rsid w:val="00B767D1"/>
    <w:rsid w:val="00B809A7"/>
    <w:rsid w:val="00B82083"/>
    <w:rsid w:val="00BB5AD0"/>
    <w:rsid w:val="00BC4996"/>
    <w:rsid w:val="00C0664C"/>
    <w:rsid w:val="00C1347E"/>
    <w:rsid w:val="00C22526"/>
    <w:rsid w:val="00C24D17"/>
    <w:rsid w:val="00C63DE4"/>
    <w:rsid w:val="00C87C72"/>
    <w:rsid w:val="00CB728A"/>
    <w:rsid w:val="00CC7A58"/>
    <w:rsid w:val="00D66A97"/>
    <w:rsid w:val="00D85FC9"/>
    <w:rsid w:val="00D95D43"/>
    <w:rsid w:val="00DA30CC"/>
    <w:rsid w:val="00DC0025"/>
    <w:rsid w:val="00DE765C"/>
    <w:rsid w:val="00DF51DD"/>
    <w:rsid w:val="00E52811"/>
    <w:rsid w:val="00E66EF5"/>
    <w:rsid w:val="00E83ED7"/>
    <w:rsid w:val="00EB4862"/>
    <w:rsid w:val="00ED6CA8"/>
    <w:rsid w:val="00EF0C32"/>
    <w:rsid w:val="00EF3A88"/>
    <w:rsid w:val="00F1150F"/>
    <w:rsid w:val="00F53CBD"/>
    <w:rsid w:val="00FB2871"/>
    <w:rsid w:val="00FD4A91"/>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83899"/>
  <w15:docId w15:val="{7AB44D46-D0F8-4269-8680-6B9DA7E7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eastAsia="pt-PT" w:bidi="pt-PT"/>
    </w:rPr>
  </w:style>
  <w:style w:type="paragraph" w:styleId="Ttulo1">
    <w:name w:val="heading 1"/>
    <w:basedOn w:val="Normal"/>
    <w:uiPriority w:val="1"/>
    <w:qFormat/>
    <w:pPr>
      <w:ind w:left="100"/>
      <w:jc w:val="both"/>
      <w:outlineLvl w:val="0"/>
    </w:pPr>
    <w:rPr>
      <w:b/>
      <w:bCs/>
      <w:sz w:val="24"/>
      <w:szCs w:val="24"/>
    </w:rPr>
  </w:style>
  <w:style w:type="paragraph" w:styleId="Ttulo2">
    <w:name w:val="heading 2"/>
    <w:basedOn w:val="Normal"/>
    <w:next w:val="Normal"/>
    <w:link w:val="Ttulo2Char"/>
    <w:uiPriority w:val="9"/>
    <w:unhideWhenUsed/>
    <w:qFormat/>
    <w:rsid w:val="00CB728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FD4A9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0" w:firstLine="708"/>
      <w:jc w:val="both"/>
    </w:pPr>
    <w:rPr>
      <w:sz w:val="24"/>
      <w:szCs w:val="24"/>
    </w:rPr>
  </w:style>
  <w:style w:type="paragraph" w:styleId="PargrafodaLista">
    <w:name w:val="List Paragraph"/>
    <w:basedOn w:val="Normal"/>
    <w:uiPriority w:val="1"/>
    <w:qFormat/>
    <w:pPr>
      <w:ind w:left="460"/>
      <w:jc w:val="both"/>
    </w:pPr>
  </w:style>
  <w:style w:type="paragraph" w:customStyle="1" w:styleId="TableParagraph">
    <w:name w:val="Table Paragraph"/>
    <w:basedOn w:val="Normal"/>
    <w:uiPriority w:val="1"/>
    <w:qFormat/>
  </w:style>
  <w:style w:type="paragraph" w:styleId="Textodenotaderodap">
    <w:name w:val="footnote text"/>
    <w:basedOn w:val="Normal"/>
    <w:link w:val="TextodenotaderodapChar"/>
    <w:uiPriority w:val="99"/>
    <w:semiHidden/>
    <w:unhideWhenUsed/>
    <w:rsid w:val="00EF0C32"/>
    <w:rPr>
      <w:sz w:val="20"/>
      <w:szCs w:val="20"/>
    </w:rPr>
  </w:style>
  <w:style w:type="character" w:customStyle="1" w:styleId="TextodenotaderodapChar">
    <w:name w:val="Texto de nota de rodapé Char"/>
    <w:basedOn w:val="Fontepargpadro"/>
    <w:link w:val="Textodenotaderodap"/>
    <w:uiPriority w:val="99"/>
    <w:semiHidden/>
    <w:rsid w:val="00EF0C32"/>
    <w:rPr>
      <w:rFonts w:ascii="Times New Roman" w:eastAsia="Times New Roman" w:hAnsi="Times New Roman" w:cs="Times New Roman"/>
      <w:sz w:val="20"/>
      <w:szCs w:val="20"/>
      <w:lang w:val="pt-PT" w:eastAsia="pt-PT" w:bidi="pt-PT"/>
    </w:rPr>
  </w:style>
  <w:style w:type="character" w:styleId="Refdenotaderodap">
    <w:name w:val="footnote reference"/>
    <w:basedOn w:val="Fontepargpadro"/>
    <w:uiPriority w:val="99"/>
    <w:semiHidden/>
    <w:unhideWhenUsed/>
    <w:rsid w:val="00EF0C32"/>
    <w:rPr>
      <w:vertAlign w:val="superscript"/>
    </w:rPr>
  </w:style>
  <w:style w:type="character" w:customStyle="1" w:styleId="Ttulo2Char">
    <w:name w:val="Título 2 Char"/>
    <w:basedOn w:val="Fontepargpadro"/>
    <w:link w:val="Ttulo2"/>
    <w:uiPriority w:val="9"/>
    <w:rsid w:val="00CB728A"/>
    <w:rPr>
      <w:rFonts w:asciiTheme="majorHAnsi" w:eastAsiaTheme="majorEastAsia" w:hAnsiTheme="majorHAnsi" w:cstheme="majorBidi"/>
      <w:color w:val="365F91" w:themeColor="accent1" w:themeShade="BF"/>
      <w:sz w:val="26"/>
      <w:szCs w:val="26"/>
      <w:lang w:val="pt-PT" w:eastAsia="pt-PT" w:bidi="pt-PT"/>
    </w:rPr>
  </w:style>
  <w:style w:type="character" w:styleId="Hyperlink">
    <w:name w:val="Hyperlink"/>
    <w:basedOn w:val="Fontepargpadro"/>
    <w:uiPriority w:val="99"/>
    <w:unhideWhenUsed/>
    <w:rsid w:val="00E83ED7"/>
    <w:rPr>
      <w:color w:val="0000FF"/>
      <w:u w:val="single"/>
    </w:rPr>
  </w:style>
  <w:style w:type="character" w:customStyle="1" w:styleId="UnresolvedMention">
    <w:name w:val="Unresolved Mention"/>
    <w:basedOn w:val="Fontepargpadro"/>
    <w:uiPriority w:val="99"/>
    <w:semiHidden/>
    <w:unhideWhenUsed/>
    <w:rsid w:val="00C63DE4"/>
    <w:rPr>
      <w:color w:val="605E5C"/>
      <w:shd w:val="clear" w:color="auto" w:fill="E1DFDD"/>
    </w:rPr>
  </w:style>
  <w:style w:type="character" w:customStyle="1" w:styleId="Ttulo3Char">
    <w:name w:val="Título 3 Char"/>
    <w:basedOn w:val="Fontepargpadro"/>
    <w:link w:val="Ttulo3"/>
    <w:uiPriority w:val="9"/>
    <w:rsid w:val="00FD4A91"/>
    <w:rPr>
      <w:rFonts w:asciiTheme="majorHAnsi" w:eastAsiaTheme="majorEastAsia" w:hAnsiTheme="majorHAnsi" w:cstheme="majorBidi"/>
      <w:color w:val="243F60" w:themeColor="accent1" w:themeShade="7F"/>
      <w:sz w:val="24"/>
      <w:szCs w:val="24"/>
      <w:lang w:val="pt-PT" w:eastAsia="pt-PT" w:bidi="pt-PT"/>
    </w:rPr>
  </w:style>
  <w:style w:type="paragraph" w:styleId="Cabealho">
    <w:name w:val="header"/>
    <w:basedOn w:val="Normal"/>
    <w:link w:val="CabealhoChar"/>
    <w:uiPriority w:val="99"/>
    <w:unhideWhenUsed/>
    <w:rsid w:val="00432FD1"/>
    <w:pPr>
      <w:tabs>
        <w:tab w:val="center" w:pos="4252"/>
        <w:tab w:val="right" w:pos="8504"/>
      </w:tabs>
    </w:pPr>
  </w:style>
  <w:style w:type="character" w:customStyle="1" w:styleId="CabealhoChar">
    <w:name w:val="Cabeçalho Char"/>
    <w:basedOn w:val="Fontepargpadro"/>
    <w:link w:val="Cabealho"/>
    <w:uiPriority w:val="99"/>
    <w:rsid w:val="00432FD1"/>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432FD1"/>
    <w:pPr>
      <w:tabs>
        <w:tab w:val="center" w:pos="4252"/>
        <w:tab w:val="right" w:pos="8504"/>
      </w:tabs>
    </w:pPr>
  </w:style>
  <w:style w:type="character" w:customStyle="1" w:styleId="RodapChar">
    <w:name w:val="Rodapé Char"/>
    <w:basedOn w:val="Fontepargpadro"/>
    <w:link w:val="Rodap"/>
    <w:uiPriority w:val="99"/>
    <w:rsid w:val="00432FD1"/>
    <w:rPr>
      <w:rFonts w:ascii="Times New Roman" w:eastAsia="Times New Roman" w:hAnsi="Times New Roman" w:cs="Times New Roman"/>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813724">
      <w:bodyDiv w:val="1"/>
      <w:marLeft w:val="0"/>
      <w:marRight w:val="0"/>
      <w:marTop w:val="0"/>
      <w:marBottom w:val="0"/>
      <w:divBdr>
        <w:top w:val="none" w:sz="0" w:space="0" w:color="auto"/>
        <w:left w:val="none" w:sz="0" w:space="0" w:color="auto"/>
        <w:bottom w:val="none" w:sz="0" w:space="0" w:color="auto"/>
        <w:right w:val="none" w:sz="0" w:space="0" w:color="auto"/>
      </w:divBdr>
    </w:div>
    <w:div w:id="1741444551">
      <w:bodyDiv w:val="1"/>
      <w:marLeft w:val="0"/>
      <w:marRight w:val="0"/>
      <w:marTop w:val="0"/>
      <w:marBottom w:val="0"/>
      <w:divBdr>
        <w:top w:val="none" w:sz="0" w:space="0" w:color="auto"/>
        <w:left w:val="none" w:sz="0" w:space="0" w:color="auto"/>
        <w:bottom w:val="none" w:sz="0" w:space="0" w:color="auto"/>
        <w:right w:val="none" w:sz="0" w:space="0" w:color="auto"/>
      </w:divBdr>
    </w:div>
    <w:div w:id="2065445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1.globo.com/ap/amapa/noticia/2019/12/11/homologacao-de-acordo-de-r-47-milhoes-entre-anglo-e-municipios-do-amapa-e-adiada.ghtml" TargetMode="External"/><Relationship Id="rId13" Type="http://schemas.openxmlformats.org/officeDocument/2006/relationships/hyperlink" Target="http://g1.globo.com/ap/amapa/cidade/santana-ap.html" TargetMode="External"/><Relationship Id="rId18" Type="http://schemas.openxmlformats.org/officeDocument/2006/relationships/hyperlink" Target="http://www.planalto.gov.br/ccivil_03/leis/l8213cons.htm" TargetMode="External"/><Relationship Id="rId26" Type="http://schemas.openxmlformats.org/officeDocument/2006/relationships/hyperlink" Target="https://jus.com.br/revista/edicoes/2002" TargetMode="External"/><Relationship Id="rId3" Type="http://schemas.openxmlformats.org/officeDocument/2006/relationships/styles" Target="styles.xml"/><Relationship Id="rId21" Type="http://schemas.openxmlformats.org/officeDocument/2006/relationships/hyperlink" Target="https://jus.com.br/artigos/3055/o-dano-ambiental" TargetMode="External"/><Relationship Id="rId7" Type="http://schemas.openxmlformats.org/officeDocument/2006/relationships/endnotes" Target="endnotes.xml"/><Relationship Id="rId12" Type="http://schemas.openxmlformats.org/officeDocument/2006/relationships/hyperlink" Target="http://g1.globo.com/ap/amapa/noticia/2014/03/acidente-em-porto-do-ap-completa-um-ano-sem-inquerito-concluido.html" TargetMode="External"/><Relationship Id="rId17" Type="http://schemas.openxmlformats.org/officeDocument/2006/relationships/hyperlink" Target="http://www.planalto.gov.br/ccivil_03/decreto-lei/del5452.htm" TargetMode="External"/><Relationship Id="rId25" Type="http://schemas.openxmlformats.org/officeDocument/2006/relationships/hyperlink" Target="https://jus.com.br/revista/edicoes/2002/8" TargetMode="External"/><Relationship Id="rId2" Type="http://schemas.openxmlformats.org/officeDocument/2006/relationships/numbering" Target="numbering.xml"/><Relationship Id="rId16" Type="http://schemas.openxmlformats.org/officeDocument/2006/relationships/hyperlink" Target="http://www.planalto.gov.br/ccivil_03/leis/2002/l10406.htm" TargetMode="External"/><Relationship Id="rId20" Type="http://schemas.openxmlformats.org/officeDocument/2006/relationships/hyperlink" Target="http://jus.com.br/revista/texto/22694" TargetMode="External"/><Relationship Id="rId29" Type="http://schemas.openxmlformats.org/officeDocument/2006/relationships/hyperlink" Target="http://www.trt3.jus.br/escola/download/revista/rev_71/Adib_Salim.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1.globo.com/brasil/noticia/2013/03/mergulhadores-retomam-buscas-por-6-desaparecidos-em-porto-no-amapa.html" TargetMode="External"/><Relationship Id="rId24" Type="http://schemas.openxmlformats.org/officeDocument/2006/relationships/hyperlink" Target="https://jus.com.br/revista/edicoes/2002/8/1" TargetMode="External"/><Relationship Id="rId5" Type="http://schemas.openxmlformats.org/officeDocument/2006/relationships/webSettings" Target="webSettings.xml"/><Relationship Id="rId15" Type="http://schemas.openxmlformats.org/officeDocument/2006/relationships/hyperlink" Target="https://g1.globo.com/ap/amapa/noticia/2020/04/03/mineradora-e-ex-diretores-sao-denunciados-por-desabamento-e-mortes-no-porto-de-santana.ghtml.%20Acesso" TargetMode="External"/><Relationship Id="rId23" Type="http://schemas.openxmlformats.org/officeDocument/2006/relationships/hyperlink" Target="https://jus.com.br/revista/edicoes/2002/8/1" TargetMode="External"/><Relationship Id="rId28" Type="http://schemas.openxmlformats.org/officeDocument/2006/relationships/hyperlink" Target="http://www.mpap.mp.br/noticias/gerais/mp-ap-denuncia-dirigentes-da-empresa-anglo-pela-morte-de-trabalhadores-e-danos-ambientais-causados-em-acidente-de-2013" TargetMode="External"/><Relationship Id="rId10" Type="http://schemas.openxmlformats.org/officeDocument/2006/relationships/hyperlink" Target="http://g1.globo.com/ap/amapa/cidade/serra-do-navio.html" TargetMode="External"/><Relationship Id="rId19" Type="http://schemas.openxmlformats.org/officeDocument/2006/relationships/hyperlink" Target="https://pje.trt8.jus.br/consultaprocessual/detalhe-processo/0001512332017508020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1.globo.com/ap/amapa/cidade/pedra-branca-do-amapari.html" TargetMode="External"/><Relationship Id="rId14" Type="http://schemas.openxmlformats.org/officeDocument/2006/relationships/header" Target="header1.xml"/><Relationship Id="rId22" Type="http://schemas.openxmlformats.org/officeDocument/2006/relationships/hyperlink" Target="https://jus.com.br/revista/edicoes/2002" TargetMode="External"/><Relationship Id="rId27" Type="http://schemas.openxmlformats.org/officeDocument/2006/relationships/hyperlink" Target="http://www.mpap.mp.br/noticias/gerais/mp-ap-denuncia-dirigentes-da-empresa-anglo-pela-morte-de-trabalhadores-e-danos-ambientais-causados-em-acidente-de-2013"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monise.a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24896-D609-4F98-B8B1-9E70F3C74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9614</Words>
  <Characters>51919</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Araujo</dc:creator>
  <cp:lastModifiedBy>Bilioteca</cp:lastModifiedBy>
  <cp:revision>2</cp:revision>
  <dcterms:created xsi:type="dcterms:W3CDTF">2020-12-18T18:53:00Z</dcterms:created>
  <dcterms:modified xsi:type="dcterms:W3CDTF">2020-12-18T18:53:00Z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2020-06-22T00:00:00Z</vt:filetime>
  </property>
  <property fmtid="{D5CDD505-2E9C-101B-9397-08002B2CF9AE}" pid="3" name="Creator">
    <vt:lpwstr>Microsoft® Word 2013</vt:lpwstr>
  </property>
  <property fmtid="{D5CDD505-2E9C-101B-9397-08002B2CF9AE}" pid="4" name="LastSaved">
    <vt:filetime>2020-10-14T00:00:00Z</vt:filetime>
  </property>
</Properties>
</file>